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CC2DD" w14:textId="303F62BC" w:rsidR="00CA2F1F" w:rsidRDefault="009B7786" w:rsidP="00223B12">
      <w:pPr>
        <w:pStyle w:val="SottotitolodocumentoINAIL"/>
        <w:spacing w:before="120"/>
        <w:rPr>
          <w:caps/>
        </w:rPr>
      </w:pPr>
      <w:r>
        <w:rPr>
          <w:noProof/>
        </w:rPr>
        <w:drawing>
          <wp:anchor distT="0" distB="0" distL="114300" distR="114300" simplePos="0" relativeHeight="251658242" behindDoc="0" locked="0" layoutInCell="1" allowOverlap="1" wp14:anchorId="42B7B4C4" wp14:editId="3E01788B">
            <wp:simplePos x="0" y="0"/>
            <wp:positionH relativeFrom="column">
              <wp:posOffset>15235</wp:posOffset>
            </wp:positionH>
            <wp:positionV relativeFrom="paragraph">
              <wp:posOffset>90805</wp:posOffset>
            </wp:positionV>
            <wp:extent cx="1425575" cy="794101"/>
            <wp:effectExtent l="0" t="0" r="3175" b="6350"/>
            <wp:wrapNone/>
            <wp:docPr id="1786125993"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5575" cy="794101"/>
                    </a:xfrm>
                    <a:prstGeom prst="rect">
                      <a:avLst/>
                    </a:prstGeom>
                    <a:noFill/>
                    <a:ln>
                      <a:noFill/>
                    </a:ln>
                  </pic:spPr>
                </pic:pic>
              </a:graphicData>
            </a:graphic>
            <wp14:sizeRelH relativeFrom="page">
              <wp14:pctWidth>0</wp14:pctWidth>
            </wp14:sizeRelH>
            <wp14:sizeRelV relativeFrom="page">
              <wp14:pctHeight>0</wp14:pctHeight>
            </wp14:sizeRelV>
          </wp:anchor>
        </w:drawing>
      </w:r>
      <w:r w:rsidR="002B0810">
        <w:rPr>
          <w:caps/>
          <w:sz w:val="16"/>
          <w:szCs w:val="16"/>
        </w:rPr>
        <w:softHyphen/>
      </w:r>
      <w:r w:rsidR="002B0810">
        <w:rPr>
          <w:caps/>
          <w:sz w:val="16"/>
          <w:szCs w:val="16"/>
        </w:rPr>
        <w:softHyphen/>
      </w:r>
      <w:r w:rsidR="002B0810">
        <w:rPr>
          <w:caps/>
          <w:sz w:val="16"/>
          <w:szCs w:val="16"/>
        </w:rPr>
        <w:softHyphen/>
      </w:r>
      <w:sdt>
        <w:sdtPr>
          <w:alias w:val="Titolo"/>
          <w:tag w:val="Titolo"/>
          <w:id w:val="1971329816"/>
          <w:dataBinding w:prefixMappings="xmlns:ns0='http://purl.org/dc/elements/1.1/' xmlns:ns1='http://schemas.openxmlformats.org/package/2006/metadata/core-properties' " w:xpath="/ns1:coreProperties[1]/ns1:category[1]" w:storeItemID="{6C3C8BC8-F283-45AE-878A-BAB7291924A1}"/>
          <w15:color w:val="FF0000"/>
          <w:text/>
        </w:sdtPr>
        <w:sdtEndPr/>
        <w:sdtContent>
          <w:r w:rsidR="00E40996">
            <w:t>ALLEGATI AL MANUALE DI CONSERVAZIONE</w:t>
          </w:r>
        </w:sdtContent>
      </w:sdt>
      <w:r w:rsidR="002B2B05">
        <w:rPr>
          <w:noProof/>
        </w:rPr>
        <w:drawing>
          <wp:anchor distT="0" distB="0" distL="114300" distR="114300" simplePos="0" relativeHeight="251658240" behindDoc="0" locked="0" layoutInCell="1" allowOverlap="1" wp14:anchorId="524FD71C" wp14:editId="6C1F3B30">
            <wp:simplePos x="0" y="0"/>
            <wp:positionH relativeFrom="column">
              <wp:posOffset>1270</wp:posOffset>
            </wp:positionH>
            <wp:positionV relativeFrom="page">
              <wp:posOffset>2070100</wp:posOffset>
            </wp:positionV>
            <wp:extent cx="1438910" cy="3429635"/>
            <wp:effectExtent l="0" t="0" r="8890" b="0"/>
            <wp:wrapSquare wrapText="bothSides"/>
            <wp:docPr id="6" name="Picture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a:extLst>
                        <a:ext uri="{C183D7F6-B498-43B3-948B-1728B52AA6E4}">
                          <adec:decorative xmlns:adec="http://schemas.microsoft.com/office/drawing/2017/decorative" val="1"/>
                        </a:ext>
                      </a:extLst>
                    </pic:cNvPr>
                    <pic:cNvPicPr>
                      <a:picLocks noChangeAspect="1"/>
                    </pic:cNvPicPr>
                  </pic:nvPicPr>
                  <pic:blipFill rotWithShape="1">
                    <a:blip r:embed="rId13">
                      <a:extLst>
                        <a:ext uri="{28A0092B-C50C-407E-A947-70E740481C1C}">
                          <a14:useLocalDpi xmlns:a14="http://schemas.microsoft.com/office/drawing/2010/main" val="0"/>
                        </a:ext>
                      </a:extLst>
                    </a:blip>
                    <a:srcRect b="6684"/>
                    <a:stretch/>
                  </pic:blipFill>
                  <pic:spPr bwMode="auto">
                    <a:xfrm>
                      <a:off x="0" y="0"/>
                      <a:ext cx="1438910" cy="3429635"/>
                    </a:xfrm>
                    <a:prstGeom prst="rect">
                      <a:avLst/>
                    </a:prstGeom>
                    <a:solidFill>
                      <a:srgbClr val="C8C8CE"/>
                    </a:solidFill>
                    <a:ln>
                      <a:noFill/>
                    </a:ln>
                    <a:extLst>
                      <a:ext uri="{53640926-AAD7-44D8-BBD7-CCE9431645EC}">
                        <a14:shadowObscured xmlns:a14="http://schemas.microsoft.com/office/drawing/2010/main"/>
                      </a:ext>
                    </a:extLst>
                  </pic:spPr>
                </pic:pic>
              </a:graphicData>
            </a:graphic>
          </wp:anchor>
        </w:drawing>
      </w:r>
    </w:p>
    <w:p w14:paraId="17D3E57D" w14:textId="77777777" w:rsidR="0027770A" w:rsidRDefault="0027770A" w:rsidP="0027770A">
      <w:pPr>
        <w:pStyle w:val="SottotitolodocumentoINAIL"/>
        <w:spacing w:before="360" w:after="1200"/>
      </w:pPr>
      <w:r w:rsidRPr="00C00BED">
        <w:t>All.</w:t>
      </w:r>
      <w:r>
        <w:t xml:space="preserve"> 8A – Valutazione di interoperabilità</w:t>
      </w:r>
      <w:r w:rsidRPr="00C00BED">
        <w:t xml:space="preserve"> </w:t>
      </w:r>
    </w:p>
    <w:p w14:paraId="4E3C91A6" w14:textId="7B83A8C5" w:rsidR="00383D4E" w:rsidRPr="00383D4E" w:rsidRDefault="001C28D3" w:rsidP="00856215">
      <w:pPr>
        <w:pStyle w:val="SottotitolodocumentoINAIL"/>
        <w:spacing w:before="360" w:after="1200"/>
      </w:pPr>
      <w:r w:rsidRPr="0084490A">
        <w:t>DIREZIONE CENTRALE PER L’ORGANIZZAZIONE DIGITALE</w:t>
      </w:r>
    </w:p>
    <w:p w14:paraId="6128E5CB" w14:textId="794626D4" w:rsidR="001C28D3" w:rsidRDefault="001C28D3" w:rsidP="001C28D3">
      <w:pPr>
        <w:pStyle w:val="SottotitolodocumentoINAIL"/>
      </w:pPr>
    </w:p>
    <w:p w14:paraId="176D15F8" w14:textId="35403AA4" w:rsidR="003751DB" w:rsidRPr="003751DB" w:rsidRDefault="00CA2595" w:rsidP="008E4A76">
      <w:pPr>
        <w:pStyle w:val="SottotitolodocumentoINAIL"/>
        <w:sectPr w:rsidR="003751DB" w:rsidRPr="003751DB" w:rsidSect="00816D93">
          <w:headerReference w:type="default" r:id="rId14"/>
          <w:footerReference w:type="default" r:id="rId15"/>
          <w:headerReference w:type="first" r:id="rId16"/>
          <w:footerReference w:type="first" r:id="rId17"/>
          <w:pgSz w:w="11900" w:h="16840"/>
          <w:pgMar w:top="3119" w:right="1418" w:bottom="1559" w:left="1418" w:header="567" w:footer="851" w:gutter="0"/>
          <w:pgNumType w:start="0"/>
          <w:cols w:space="708"/>
          <w:titlePg/>
          <w:docGrid w:linePitch="360"/>
        </w:sectPr>
      </w:pPr>
      <w:r>
        <w:rPr>
          <w:rFonts w:eastAsia="Times New Roman"/>
          <w:noProof/>
          <w:lang w:eastAsia="it-IT"/>
        </w:rPr>
        <w:drawing>
          <wp:anchor distT="0" distB="0" distL="114300" distR="114300" simplePos="0" relativeHeight="251658243" behindDoc="0" locked="0" layoutInCell="1" allowOverlap="1" wp14:anchorId="7C167320" wp14:editId="7F2D4837">
            <wp:simplePos x="0" y="0"/>
            <wp:positionH relativeFrom="column">
              <wp:posOffset>394970</wp:posOffset>
            </wp:positionH>
            <wp:positionV relativeFrom="paragraph">
              <wp:posOffset>3543935</wp:posOffset>
            </wp:positionV>
            <wp:extent cx="952500" cy="381000"/>
            <wp:effectExtent l="0" t="0" r="0" b="0"/>
            <wp:wrapSquare wrapText="bothSides"/>
            <wp:docPr id="513741398" name="Immagine 3" descr="Logo I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263904" name="Immagine 3" descr="Logo INAIL."/>
                    <pic:cNvPicPr/>
                  </pic:nvPicPr>
                  <pic:blipFill rotWithShape="1">
                    <a:blip r:embed="rId18">
                      <a:extLst>
                        <a:ext uri="{28A0092B-C50C-407E-A947-70E740481C1C}">
                          <a14:useLocalDpi xmlns:a14="http://schemas.microsoft.com/office/drawing/2010/main" val="0"/>
                        </a:ext>
                      </a:extLst>
                    </a:blip>
                    <a:srcRect l="13636" t="23762" r="13416" b="23723"/>
                    <a:stretch>
                      <a:fillRect/>
                    </a:stretch>
                  </pic:blipFill>
                  <pic:spPr bwMode="auto">
                    <a:xfrm>
                      <a:off x="0" y="0"/>
                      <a:ext cx="952500" cy="381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8479C">
        <w:rPr>
          <w:noProof/>
          <w:lang w:eastAsia="it-IT"/>
        </w:rPr>
        <mc:AlternateContent>
          <mc:Choice Requires="wps">
            <w:drawing>
              <wp:anchor distT="0" distB="0" distL="114300" distR="114300" simplePos="0" relativeHeight="251658241" behindDoc="0" locked="1" layoutInCell="1" allowOverlap="1" wp14:anchorId="01E53D50" wp14:editId="7B0F2859">
                <wp:simplePos x="0" y="0"/>
                <wp:positionH relativeFrom="column">
                  <wp:posOffset>3060700</wp:posOffset>
                </wp:positionH>
                <wp:positionV relativeFrom="page">
                  <wp:posOffset>8641080</wp:posOffset>
                </wp:positionV>
                <wp:extent cx="2689200" cy="367200"/>
                <wp:effectExtent l="0" t="0" r="0" b="0"/>
                <wp:wrapNone/>
                <wp:docPr id="4" name="Text Box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689200" cy="367200"/>
                        </a:xfrm>
                        <a:prstGeom prst="rect">
                          <a:avLst/>
                        </a:prstGeom>
                        <a:solidFill>
                          <a:sysClr val="window" lastClr="FFFFFF">
                            <a:alpha val="0"/>
                          </a:sysClr>
                        </a:solidFill>
                        <a:ln w="6350">
                          <a:noFill/>
                        </a:ln>
                        <a:effectLst/>
                      </wps:spPr>
                      <wps:txbx>
                        <w:txbxContent>
                          <w:sdt>
                            <w:sdtPr>
                              <w:rPr>
                                <w:color w:val="002E5D"/>
                                <w:sz w:val="24"/>
                                <w:szCs w:val="24"/>
                              </w:rPr>
                              <w:alias w:val="Classificazione ed Etichettatura"/>
                              <w:tag w:val="Classif"/>
                              <w:id w:val="-2108724786"/>
                              <w:dataBinding w:prefixMappings="xmlns:ns0='http://schemas.microsoft.com/office/2006/coverPageProps' " w:xpath="/ns0:CoverPageProperties[1]/ns0:Abstract[1]" w:storeItemID="{55AF091B-3C7A-41E3-B477-F2FDAA23CFDA}"/>
                              <w:text w:multiLine="1"/>
                            </w:sdtPr>
                            <w:sdtEndPr/>
                            <w:sdtContent>
                              <w:p w14:paraId="69D01844" w14:textId="034EDB7B" w:rsidR="00C8479C" w:rsidRPr="00FE361B" w:rsidRDefault="00C8479C" w:rsidP="00C8479C">
                                <w:pPr>
                                  <w:tabs>
                                    <w:tab w:val="center" w:pos="4819"/>
                                    <w:tab w:val="right" w:pos="9638"/>
                                  </w:tabs>
                                  <w:spacing w:after="0" w:line="240" w:lineRule="auto"/>
                                  <w:jc w:val="right"/>
                                  <w:rPr>
                                    <w:color w:val="002E5D"/>
                                    <w:sz w:val="24"/>
                                    <w:szCs w:val="24"/>
                                  </w:rPr>
                                </w:pPr>
                                <w:r>
                                  <w:rPr>
                                    <w:color w:val="002E5D"/>
                                    <w:sz w:val="24"/>
                                    <w:szCs w:val="24"/>
                                  </w:rPr>
                                  <w:t>Dati interni – Dati non personali</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53D50" id="_x0000_t202" coordsize="21600,21600" o:spt="202" path="m,l,21600r21600,l21600,xe">
                <v:stroke joinstyle="miter"/>
                <v:path gradientshapeok="t" o:connecttype="rect"/>
              </v:shapetype>
              <v:shape id="Text Box 4" o:spid="_x0000_s1026" type="#_x0000_t202" alt="&quot;&quot;" style="position:absolute;margin-left:241pt;margin-top:680.4pt;width:211.75pt;height:28.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0hRQIAAI8EAAAOAAAAZHJzL2Uyb0RvYy54bWysVEtvGjEQvlfqf7B8LwuE0GTFElEiqkoo&#10;iUSqnI3XZleyPa5t2KW/vmPv8mjaU1UOZsYznsf3zezsodWKHITzNZiCjgZDSoThUNZmV9Dvr6tP&#10;d5T4wEzJFBhR0KPw9GH+8cOssbkYQwWqFI5gEOPzxha0CsHmWeZ5JTTzA7DCoFGC0yyg6nZZ6ViD&#10;0bXKxsPhNGvAldYBF97j7WNnpPMUX0rBw7OUXgSiCoq1hXS6dG7jmc1nLN85Zqua92Wwf6hCs9pg&#10;0nOoRxYY2bv6j1C65g48yDDgoDOQsuYi9YDdjIbvutlUzIrUC4Lj7Rkm///C8qfDxr44Etov0CKB&#10;EZDG+tzjZeynlU7Hf6yUoB0hPJ5hE20gHC/H07t75IISjrab6ecoY5js8to6H74K0CQKBXVIS0KL&#10;HdY+dK4nl5jMg6rLVa1UUo5+qRw5MGQQiS+hoUQxH/CyoKv062IpW7HO7ZTep6epkt9CKkOagk5v&#10;bofppYGYqytDmZhTpMnpa7vAEaXQbtseoy2UR4TOQTdV3vJVjf2tsbgX5nCMEBJcjfCMh1SAKaGX&#10;KKnA/fzbffRHdtFKSYNjWVD/Y8+cwJ6/GeT9fjSZxDlOyuQWsabEXVu21xaz10tA3Ea4hJYnMfoH&#10;dRKlA/2GG7SIWdHEDMfcBQ0ncRm6ZcEN5GKxSE44uZaFtdlYHkNHwCJ7r+0bc7anOOBwPMFpgFn+&#10;junON740sNgHkHUagwhwhyqSFhWc+kRfv6Fxra715HX5jsx/AQAA//8DAFBLAwQUAAYACAAAACEA&#10;TjoCbuIAAAANAQAADwAAAGRycy9kb3ducmV2LnhtbEyPwU7DMBBE70j8g7VI3Kjd0kYhjVOhVkic&#10;ilJ64ebE2yRqvI5itw1/z3KC486MZuflm8n14opj6DxpmM8UCKTa244aDcfPt6cURIiGrOk9oYZv&#10;DLAp7u9yk1l/oxKvh9gILqGQGQ1tjEMmZahbdCbM/IDE3smPzkQ+x0ba0dy43PVyoVQinemIP7Rm&#10;wG2L9flwcRrqfXcsXfW136aj/BiS8+59KndaPz5Mr2sQEaf4F4bf+TwdCt5U+QvZIHoNy3TBLJGN&#10;50QxBEde1GoFomJpOU8TkEUu/1MUPwAAAP//AwBQSwECLQAUAAYACAAAACEAtoM4kv4AAADhAQAA&#10;EwAAAAAAAAAAAAAAAAAAAAAAW0NvbnRlbnRfVHlwZXNdLnhtbFBLAQItABQABgAIAAAAIQA4/SH/&#10;1gAAAJQBAAALAAAAAAAAAAAAAAAAAC8BAABfcmVscy8ucmVsc1BLAQItABQABgAIAAAAIQAuOd0h&#10;RQIAAI8EAAAOAAAAAAAAAAAAAAAAAC4CAABkcnMvZTJvRG9jLnhtbFBLAQItABQABgAIAAAAIQBO&#10;OgJu4gAAAA0BAAAPAAAAAAAAAAAAAAAAAJ8EAABkcnMvZG93bnJldi54bWxQSwUGAAAAAAQABADz&#10;AAAArgUAAAAA&#10;" fillcolor="window" stroked="f" strokeweight=".5pt">
                <v:fill opacity="0"/>
                <v:textbox>
                  <w:txbxContent>
                    <w:sdt>
                      <w:sdtPr>
                        <w:rPr>
                          <w:color w:val="002E5D"/>
                          <w:sz w:val="24"/>
                          <w:szCs w:val="24"/>
                        </w:rPr>
                        <w:alias w:val="Classificazione ed Etichettatura"/>
                        <w:tag w:val="Classif"/>
                        <w:id w:val="-2108724786"/>
                        <w:dataBinding w:prefixMappings="xmlns:ns0='http://schemas.microsoft.com/office/2006/coverPageProps' " w:xpath="/ns0:CoverPageProperties[1]/ns0:Abstract[1]" w:storeItemID="{55AF091B-3C7A-41E3-B477-F2FDAA23CFDA}"/>
                        <w:text w:multiLine="1"/>
                      </w:sdtPr>
                      <w:sdtEndPr/>
                      <w:sdtContent>
                        <w:p w14:paraId="69D01844" w14:textId="034EDB7B" w:rsidR="00C8479C" w:rsidRPr="00FE361B" w:rsidRDefault="00C8479C" w:rsidP="00C8479C">
                          <w:pPr>
                            <w:tabs>
                              <w:tab w:val="center" w:pos="4819"/>
                              <w:tab w:val="right" w:pos="9638"/>
                            </w:tabs>
                            <w:spacing w:after="0" w:line="240" w:lineRule="auto"/>
                            <w:jc w:val="right"/>
                            <w:rPr>
                              <w:color w:val="002E5D"/>
                              <w:sz w:val="24"/>
                              <w:szCs w:val="24"/>
                            </w:rPr>
                          </w:pPr>
                          <w:r>
                            <w:rPr>
                              <w:color w:val="002E5D"/>
                              <w:sz w:val="24"/>
                              <w:szCs w:val="24"/>
                            </w:rPr>
                            <w:t>Dati interni – Dati non personali</w:t>
                          </w:r>
                        </w:p>
                      </w:sdtContent>
                    </w:sdt>
                  </w:txbxContent>
                </v:textbox>
                <w10:wrap anchory="page"/>
                <w10:anchorlock/>
              </v:shape>
            </w:pict>
          </mc:Fallback>
        </mc:AlternateContent>
      </w:r>
    </w:p>
    <w:sdt>
      <w:sdtPr>
        <w:rPr>
          <w:rFonts w:ascii="Verdana" w:eastAsiaTheme="minorHAnsi" w:hAnsi="Verdana" w:cstheme="minorBidi"/>
          <w:color w:val="auto"/>
          <w:sz w:val="20"/>
          <w:szCs w:val="20"/>
          <w:lang w:eastAsia="en-US"/>
        </w:rPr>
        <w:id w:val="-1406295225"/>
        <w:docPartObj>
          <w:docPartGallery w:val="Table of Contents"/>
          <w:docPartUnique/>
        </w:docPartObj>
      </w:sdtPr>
      <w:sdtEndPr>
        <w:rPr>
          <w:b/>
          <w:bCs/>
          <w:noProof/>
        </w:rPr>
      </w:sdtEndPr>
      <w:sdtContent>
        <w:p w14:paraId="6A564294" w14:textId="419DAB17" w:rsidR="003B3975" w:rsidRDefault="009438A4">
          <w:pPr>
            <w:pStyle w:val="Titolosommario"/>
            <w:rPr>
              <w:rFonts w:ascii="Verdana" w:hAnsi="Verdana"/>
              <w:sz w:val="28"/>
              <w:szCs w:val="28"/>
            </w:rPr>
          </w:pPr>
          <w:r w:rsidRPr="00E20128">
            <w:rPr>
              <w:rFonts w:ascii="Verdana" w:hAnsi="Verdana"/>
              <w:sz w:val="28"/>
              <w:szCs w:val="28"/>
            </w:rPr>
            <w:t>Indice del documento</w:t>
          </w:r>
        </w:p>
        <w:p w14:paraId="43727410" w14:textId="77777777" w:rsidR="0095024D" w:rsidRPr="0095024D" w:rsidRDefault="0095024D" w:rsidP="0095024D">
          <w:pPr>
            <w:rPr>
              <w:lang w:eastAsia="it-IT"/>
            </w:rPr>
          </w:pPr>
        </w:p>
        <w:p w14:paraId="2780CA65" w14:textId="2BE77AB6" w:rsidR="00EA5E9B" w:rsidRDefault="00EC3188">
          <w:pPr>
            <w:pStyle w:val="Sommario1"/>
            <w:rPr>
              <w:rFonts w:asciiTheme="minorHAnsi" w:eastAsiaTheme="minorEastAsia" w:hAnsiTheme="minorHAnsi"/>
              <w:caps w:val="0"/>
              <w:kern w:val="2"/>
              <w:sz w:val="24"/>
              <w:lang w:eastAsia="it-IT"/>
              <w14:ligatures w14:val="standardContextual"/>
            </w:rPr>
          </w:pPr>
          <w:r>
            <w:fldChar w:fldCharType="begin"/>
          </w:r>
          <w:r>
            <w:instrText xml:space="preserve"> TOC \o "1-3" \h \z \u </w:instrText>
          </w:r>
          <w:r>
            <w:fldChar w:fldCharType="separate"/>
          </w:r>
          <w:hyperlink w:anchor="_Toc230681945" w:history="1">
            <w:r w:rsidR="00EA5E9B" w:rsidRPr="007E464E">
              <w:rPr>
                <w:rStyle w:val="Collegamentoipertestuale"/>
              </w:rPr>
              <w:t>1.</w:t>
            </w:r>
            <w:r w:rsidR="00EA5E9B">
              <w:rPr>
                <w:rFonts w:asciiTheme="minorHAnsi" w:eastAsiaTheme="minorEastAsia" w:hAnsiTheme="minorHAnsi"/>
                <w:caps w:val="0"/>
                <w:kern w:val="2"/>
                <w:sz w:val="24"/>
                <w:lang w:eastAsia="it-IT"/>
                <w14:ligatures w14:val="standardContextual"/>
              </w:rPr>
              <w:tab/>
            </w:r>
            <w:r w:rsidR="00EA5E9B" w:rsidRPr="007E464E">
              <w:rPr>
                <w:rStyle w:val="Collegamentoipertestuale"/>
              </w:rPr>
              <w:t>Generalità</w:t>
            </w:r>
            <w:r w:rsidR="00EA5E9B">
              <w:rPr>
                <w:webHidden/>
              </w:rPr>
              <w:tab/>
            </w:r>
            <w:r w:rsidR="00EA5E9B">
              <w:rPr>
                <w:webHidden/>
              </w:rPr>
              <w:fldChar w:fldCharType="begin"/>
            </w:r>
            <w:r w:rsidR="00EA5E9B">
              <w:rPr>
                <w:webHidden/>
              </w:rPr>
              <w:instrText xml:space="preserve"> PAGEREF _Toc230681945 \h </w:instrText>
            </w:r>
            <w:r w:rsidR="00EA5E9B">
              <w:rPr>
                <w:webHidden/>
              </w:rPr>
            </w:r>
            <w:r w:rsidR="00EA5E9B">
              <w:rPr>
                <w:webHidden/>
              </w:rPr>
              <w:fldChar w:fldCharType="separate"/>
            </w:r>
            <w:r w:rsidR="00EA5E9B">
              <w:rPr>
                <w:webHidden/>
              </w:rPr>
              <w:t>2</w:t>
            </w:r>
            <w:r w:rsidR="00EA5E9B">
              <w:rPr>
                <w:webHidden/>
              </w:rPr>
              <w:fldChar w:fldCharType="end"/>
            </w:r>
          </w:hyperlink>
        </w:p>
        <w:p w14:paraId="12E13FD0" w14:textId="51749292" w:rsidR="00EA5E9B" w:rsidRDefault="00EA5E9B">
          <w:pPr>
            <w:pStyle w:val="Sommario2"/>
            <w:rPr>
              <w:rFonts w:asciiTheme="minorHAnsi" w:eastAsiaTheme="minorEastAsia" w:hAnsiTheme="minorHAnsi"/>
              <w:caps w:val="0"/>
              <w:kern w:val="2"/>
              <w:sz w:val="24"/>
              <w:szCs w:val="24"/>
              <w:lang w:eastAsia="it-IT"/>
              <w14:ligatures w14:val="standardContextual"/>
            </w:rPr>
          </w:pPr>
          <w:hyperlink w:anchor="_Toc230681946" w:history="1">
            <w:r w:rsidRPr="007E464E">
              <w:rPr>
                <w:rStyle w:val="Collegamentoipertestuale"/>
              </w:rPr>
              <w:t>1.1.</w:t>
            </w:r>
            <w:r>
              <w:rPr>
                <w:rFonts w:asciiTheme="minorHAnsi" w:eastAsiaTheme="minorEastAsia" w:hAnsiTheme="minorHAnsi"/>
                <w:caps w:val="0"/>
                <w:kern w:val="2"/>
                <w:sz w:val="24"/>
                <w:szCs w:val="24"/>
                <w:lang w:eastAsia="it-IT"/>
                <w14:ligatures w14:val="standardContextual"/>
              </w:rPr>
              <w:tab/>
            </w:r>
            <w:r w:rsidRPr="007E464E">
              <w:rPr>
                <w:rStyle w:val="Collegamentoipertestuale"/>
              </w:rPr>
              <w:t>Tabella delle Versioni</w:t>
            </w:r>
            <w:r>
              <w:rPr>
                <w:webHidden/>
              </w:rPr>
              <w:tab/>
            </w:r>
            <w:r>
              <w:rPr>
                <w:webHidden/>
              </w:rPr>
              <w:fldChar w:fldCharType="begin"/>
            </w:r>
            <w:r>
              <w:rPr>
                <w:webHidden/>
              </w:rPr>
              <w:instrText xml:space="preserve"> PAGEREF _Toc230681946 \h </w:instrText>
            </w:r>
            <w:r>
              <w:rPr>
                <w:webHidden/>
              </w:rPr>
            </w:r>
            <w:r>
              <w:rPr>
                <w:webHidden/>
              </w:rPr>
              <w:fldChar w:fldCharType="separate"/>
            </w:r>
            <w:r>
              <w:rPr>
                <w:webHidden/>
              </w:rPr>
              <w:t>2</w:t>
            </w:r>
            <w:r>
              <w:rPr>
                <w:webHidden/>
              </w:rPr>
              <w:fldChar w:fldCharType="end"/>
            </w:r>
          </w:hyperlink>
        </w:p>
        <w:p w14:paraId="6659CE1A" w14:textId="13146241" w:rsidR="00EA5E9B" w:rsidRDefault="00EA5E9B">
          <w:pPr>
            <w:pStyle w:val="Sommario2"/>
            <w:rPr>
              <w:rFonts w:asciiTheme="minorHAnsi" w:eastAsiaTheme="minorEastAsia" w:hAnsiTheme="minorHAnsi"/>
              <w:caps w:val="0"/>
              <w:kern w:val="2"/>
              <w:sz w:val="24"/>
              <w:szCs w:val="24"/>
              <w:lang w:eastAsia="it-IT"/>
              <w14:ligatures w14:val="standardContextual"/>
            </w:rPr>
          </w:pPr>
          <w:hyperlink w:anchor="_Toc230681947" w:history="1">
            <w:r w:rsidRPr="007E464E">
              <w:rPr>
                <w:rStyle w:val="Collegamentoipertestuale"/>
              </w:rPr>
              <w:t>1.2.</w:t>
            </w:r>
            <w:r>
              <w:rPr>
                <w:rFonts w:asciiTheme="minorHAnsi" w:eastAsiaTheme="minorEastAsia" w:hAnsiTheme="minorHAnsi"/>
                <w:caps w:val="0"/>
                <w:kern w:val="2"/>
                <w:sz w:val="24"/>
                <w:szCs w:val="24"/>
                <w:lang w:eastAsia="it-IT"/>
                <w14:ligatures w14:val="standardContextual"/>
              </w:rPr>
              <w:tab/>
            </w:r>
            <w:r w:rsidRPr="007E464E">
              <w:rPr>
                <w:rStyle w:val="Collegamentoipertestuale"/>
              </w:rPr>
              <w:t>Riferimenti</w:t>
            </w:r>
            <w:r>
              <w:rPr>
                <w:webHidden/>
              </w:rPr>
              <w:tab/>
            </w:r>
            <w:r>
              <w:rPr>
                <w:webHidden/>
              </w:rPr>
              <w:fldChar w:fldCharType="begin"/>
            </w:r>
            <w:r>
              <w:rPr>
                <w:webHidden/>
              </w:rPr>
              <w:instrText xml:space="preserve"> PAGEREF _Toc230681947 \h </w:instrText>
            </w:r>
            <w:r>
              <w:rPr>
                <w:webHidden/>
              </w:rPr>
            </w:r>
            <w:r>
              <w:rPr>
                <w:webHidden/>
              </w:rPr>
              <w:fldChar w:fldCharType="separate"/>
            </w:r>
            <w:r>
              <w:rPr>
                <w:webHidden/>
              </w:rPr>
              <w:t>2</w:t>
            </w:r>
            <w:r>
              <w:rPr>
                <w:webHidden/>
              </w:rPr>
              <w:fldChar w:fldCharType="end"/>
            </w:r>
          </w:hyperlink>
        </w:p>
        <w:p w14:paraId="1E44967C" w14:textId="6ED0B4F1" w:rsidR="00EA5E9B" w:rsidRDefault="00EA5E9B">
          <w:pPr>
            <w:pStyle w:val="Sommario1"/>
            <w:rPr>
              <w:rFonts w:asciiTheme="minorHAnsi" w:eastAsiaTheme="minorEastAsia" w:hAnsiTheme="minorHAnsi"/>
              <w:caps w:val="0"/>
              <w:kern w:val="2"/>
              <w:sz w:val="24"/>
              <w:lang w:eastAsia="it-IT"/>
              <w14:ligatures w14:val="standardContextual"/>
            </w:rPr>
          </w:pPr>
          <w:hyperlink w:anchor="_Toc230681948" w:history="1">
            <w:r w:rsidRPr="007E464E">
              <w:rPr>
                <w:rStyle w:val="Collegamentoipertestuale"/>
              </w:rPr>
              <w:t>2.</w:t>
            </w:r>
            <w:r>
              <w:rPr>
                <w:rFonts w:asciiTheme="minorHAnsi" w:eastAsiaTheme="minorEastAsia" w:hAnsiTheme="minorHAnsi"/>
                <w:caps w:val="0"/>
                <w:kern w:val="2"/>
                <w:sz w:val="24"/>
                <w:lang w:eastAsia="it-IT"/>
                <w14:ligatures w14:val="standardContextual"/>
              </w:rPr>
              <w:tab/>
            </w:r>
            <w:r w:rsidRPr="007E464E">
              <w:rPr>
                <w:rStyle w:val="Collegamentoipertestuale"/>
              </w:rPr>
              <w:t>Introduzione</w:t>
            </w:r>
            <w:r>
              <w:rPr>
                <w:webHidden/>
              </w:rPr>
              <w:tab/>
            </w:r>
            <w:r>
              <w:rPr>
                <w:webHidden/>
              </w:rPr>
              <w:fldChar w:fldCharType="begin"/>
            </w:r>
            <w:r>
              <w:rPr>
                <w:webHidden/>
              </w:rPr>
              <w:instrText xml:space="preserve"> PAGEREF _Toc230681948 \h </w:instrText>
            </w:r>
            <w:r>
              <w:rPr>
                <w:webHidden/>
              </w:rPr>
            </w:r>
            <w:r>
              <w:rPr>
                <w:webHidden/>
              </w:rPr>
              <w:fldChar w:fldCharType="separate"/>
            </w:r>
            <w:r>
              <w:rPr>
                <w:webHidden/>
              </w:rPr>
              <w:t>4</w:t>
            </w:r>
            <w:r>
              <w:rPr>
                <w:webHidden/>
              </w:rPr>
              <w:fldChar w:fldCharType="end"/>
            </w:r>
          </w:hyperlink>
        </w:p>
        <w:p w14:paraId="484DE11F" w14:textId="25D1284A" w:rsidR="00EA5E9B" w:rsidRDefault="00EA5E9B">
          <w:pPr>
            <w:pStyle w:val="Sommario1"/>
            <w:rPr>
              <w:rFonts w:asciiTheme="minorHAnsi" w:eastAsiaTheme="minorEastAsia" w:hAnsiTheme="minorHAnsi"/>
              <w:caps w:val="0"/>
              <w:kern w:val="2"/>
              <w:sz w:val="24"/>
              <w:lang w:eastAsia="it-IT"/>
              <w14:ligatures w14:val="standardContextual"/>
            </w:rPr>
          </w:pPr>
          <w:hyperlink w:anchor="_Toc230681949" w:history="1">
            <w:r w:rsidRPr="007E464E">
              <w:rPr>
                <w:rStyle w:val="Collegamentoipertestuale"/>
              </w:rPr>
              <w:t>3.</w:t>
            </w:r>
            <w:r>
              <w:rPr>
                <w:rFonts w:asciiTheme="minorHAnsi" w:eastAsiaTheme="minorEastAsia" w:hAnsiTheme="minorHAnsi"/>
                <w:caps w:val="0"/>
                <w:kern w:val="2"/>
                <w:sz w:val="24"/>
                <w:lang w:eastAsia="it-IT"/>
                <w14:ligatures w14:val="standardContextual"/>
              </w:rPr>
              <w:tab/>
            </w:r>
            <w:r w:rsidRPr="007E464E">
              <w:rPr>
                <w:rStyle w:val="Collegamentoipertestuale"/>
              </w:rPr>
              <w:t>Valutazione di interoperabilità</w:t>
            </w:r>
            <w:r>
              <w:rPr>
                <w:webHidden/>
              </w:rPr>
              <w:tab/>
            </w:r>
            <w:r>
              <w:rPr>
                <w:webHidden/>
              </w:rPr>
              <w:fldChar w:fldCharType="begin"/>
            </w:r>
            <w:r>
              <w:rPr>
                <w:webHidden/>
              </w:rPr>
              <w:instrText xml:space="preserve"> PAGEREF _Toc230681949 \h </w:instrText>
            </w:r>
            <w:r>
              <w:rPr>
                <w:webHidden/>
              </w:rPr>
            </w:r>
            <w:r>
              <w:rPr>
                <w:webHidden/>
              </w:rPr>
              <w:fldChar w:fldCharType="separate"/>
            </w:r>
            <w:r>
              <w:rPr>
                <w:webHidden/>
              </w:rPr>
              <w:t>7</w:t>
            </w:r>
            <w:r>
              <w:rPr>
                <w:webHidden/>
              </w:rPr>
              <w:fldChar w:fldCharType="end"/>
            </w:r>
          </w:hyperlink>
        </w:p>
        <w:p w14:paraId="6EC24670" w14:textId="7021F215" w:rsidR="00EA5E9B" w:rsidRDefault="00EA5E9B">
          <w:pPr>
            <w:pStyle w:val="Sommario1"/>
            <w:rPr>
              <w:rFonts w:asciiTheme="minorHAnsi" w:eastAsiaTheme="minorEastAsia" w:hAnsiTheme="minorHAnsi"/>
              <w:caps w:val="0"/>
              <w:kern w:val="2"/>
              <w:sz w:val="24"/>
              <w:lang w:eastAsia="it-IT"/>
              <w14:ligatures w14:val="standardContextual"/>
            </w:rPr>
          </w:pPr>
          <w:hyperlink w:anchor="_Toc230681950" w:history="1">
            <w:r w:rsidRPr="007E464E">
              <w:rPr>
                <w:rStyle w:val="Collegamentoipertestuale"/>
              </w:rPr>
              <w:t>4.</w:t>
            </w:r>
            <w:r>
              <w:rPr>
                <w:rFonts w:asciiTheme="minorHAnsi" w:eastAsiaTheme="minorEastAsia" w:hAnsiTheme="minorHAnsi"/>
                <w:caps w:val="0"/>
                <w:kern w:val="2"/>
                <w:sz w:val="24"/>
                <w:lang w:eastAsia="it-IT"/>
                <w14:ligatures w14:val="standardContextual"/>
              </w:rPr>
              <w:tab/>
            </w:r>
            <w:r w:rsidRPr="007E464E">
              <w:rPr>
                <w:rStyle w:val="Collegamentoipertestuale"/>
              </w:rPr>
              <w:t>Considerazioni</w:t>
            </w:r>
            <w:r>
              <w:rPr>
                <w:webHidden/>
              </w:rPr>
              <w:tab/>
            </w:r>
            <w:r>
              <w:rPr>
                <w:webHidden/>
              </w:rPr>
              <w:fldChar w:fldCharType="begin"/>
            </w:r>
            <w:r>
              <w:rPr>
                <w:webHidden/>
              </w:rPr>
              <w:instrText xml:space="preserve"> PAGEREF _Toc230681950 \h </w:instrText>
            </w:r>
            <w:r>
              <w:rPr>
                <w:webHidden/>
              </w:rPr>
            </w:r>
            <w:r>
              <w:rPr>
                <w:webHidden/>
              </w:rPr>
              <w:fldChar w:fldCharType="separate"/>
            </w:r>
            <w:r>
              <w:rPr>
                <w:webHidden/>
              </w:rPr>
              <w:t>9</w:t>
            </w:r>
            <w:r>
              <w:rPr>
                <w:webHidden/>
              </w:rPr>
              <w:fldChar w:fldCharType="end"/>
            </w:r>
          </w:hyperlink>
        </w:p>
        <w:p w14:paraId="7E4C230A" w14:textId="2E153146" w:rsidR="00CB309E" w:rsidRDefault="00EC3188" w:rsidP="009F5C23">
          <w:pPr>
            <w:rPr>
              <w:b/>
              <w:bCs/>
              <w:noProof/>
            </w:rPr>
          </w:pPr>
          <w:r>
            <w:rPr>
              <w:b/>
              <w:bCs/>
              <w:noProof/>
            </w:rPr>
            <w:fldChar w:fldCharType="end"/>
          </w:r>
        </w:p>
      </w:sdtContent>
    </w:sdt>
    <w:p w14:paraId="63329FE7" w14:textId="77777777" w:rsidR="007D2F3C" w:rsidRDefault="007D2F3C" w:rsidP="009F5C23">
      <w:pPr>
        <w:rPr>
          <w:b/>
          <w:bCs/>
          <w:noProof/>
        </w:rPr>
      </w:pPr>
    </w:p>
    <w:p w14:paraId="6DC04D47" w14:textId="77777777" w:rsidR="007D2F3C" w:rsidRDefault="007D2F3C" w:rsidP="009F5C23">
      <w:pPr>
        <w:rPr>
          <w:b/>
          <w:bCs/>
          <w:noProof/>
        </w:rPr>
      </w:pPr>
    </w:p>
    <w:p w14:paraId="0D0FF18B" w14:textId="77777777" w:rsidR="007D2F3C" w:rsidRDefault="007D2F3C" w:rsidP="009F5C23">
      <w:pPr>
        <w:rPr>
          <w:b/>
          <w:bCs/>
          <w:noProof/>
        </w:rPr>
      </w:pPr>
    </w:p>
    <w:p w14:paraId="44BED2EF" w14:textId="77777777" w:rsidR="007D2F3C" w:rsidRDefault="007D2F3C" w:rsidP="009F5C23">
      <w:pPr>
        <w:rPr>
          <w:b/>
          <w:bCs/>
          <w:noProof/>
        </w:rPr>
      </w:pPr>
    </w:p>
    <w:p w14:paraId="3BC22864" w14:textId="77777777" w:rsidR="007D2F3C" w:rsidRDefault="007D2F3C" w:rsidP="009F5C23">
      <w:pPr>
        <w:rPr>
          <w:b/>
          <w:bCs/>
          <w:noProof/>
        </w:rPr>
      </w:pPr>
    </w:p>
    <w:p w14:paraId="2F525BCA" w14:textId="77777777" w:rsidR="007D2F3C" w:rsidRDefault="007D2F3C" w:rsidP="009F5C23">
      <w:pPr>
        <w:rPr>
          <w:b/>
          <w:bCs/>
          <w:noProof/>
        </w:rPr>
      </w:pPr>
    </w:p>
    <w:p w14:paraId="3674DD72" w14:textId="77777777" w:rsidR="007D2F3C" w:rsidRDefault="007D2F3C" w:rsidP="009F5C23">
      <w:pPr>
        <w:rPr>
          <w:b/>
          <w:bCs/>
          <w:noProof/>
        </w:rPr>
      </w:pPr>
    </w:p>
    <w:p w14:paraId="50F95731" w14:textId="77777777" w:rsidR="007D2F3C" w:rsidRDefault="007D2F3C" w:rsidP="009F5C23">
      <w:pPr>
        <w:rPr>
          <w:b/>
          <w:bCs/>
          <w:noProof/>
        </w:rPr>
      </w:pPr>
    </w:p>
    <w:p w14:paraId="03E993EF" w14:textId="77777777" w:rsidR="007D2F3C" w:rsidRDefault="007D2F3C" w:rsidP="009F5C23">
      <w:pPr>
        <w:rPr>
          <w:b/>
          <w:bCs/>
          <w:noProof/>
        </w:rPr>
      </w:pPr>
    </w:p>
    <w:p w14:paraId="5FCB9FB0" w14:textId="77777777" w:rsidR="007D2F3C" w:rsidRDefault="007D2F3C" w:rsidP="009F5C23">
      <w:pPr>
        <w:rPr>
          <w:b/>
          <w:bCs/>
          <w:noProof/>
        </w:rPr>
      </w:pPr>
    </w:p>
    <w:p w14:paraId="247025F1" w14:textId="77777777" w:rsidR="007D2F3C" w:rsidRDefault="007D2F3C" w:rsidP="009F5C23">
      <w:pPr>
        <w:rPr>
          <w:b/>
          <w:bCs/>
          <w:noProof/>
        </w:rPr>
      </w:pPr>
    </w:p>
    <w:p w14:paraId="1B98F603" w14:textId="416CD12E" w:rsidR="006D31E2" w:rsidRPr="003E47A3" w:rsidRDefault="00062985" w:rsidP="00894091">
      <w:pPr>
        <w:pStyle w:val="Titolo1DCOD"/>
        <w:ind w:left="567" w:hanging="567"/>
      </w:pPr>
      <w:bookmarkStart w:id="0" w:name="_Toc141265073"/>
      <w:bookmarkStart w:id="1" w:name="_Toc141775248"/>
      <w:bookmarkStart w:id="2" w:name="_Toc152687087"/>
      <w:bookmarkStart w:id="3" w:name="_Toc230681945"/>
      <w:r w:rsidRPr="003E47A3">
        <w:lastRenderedPageBreak/>
        <w:t>G</w:t>
      </w:r>
      <w:r w:rsidR="006D31E2" w:rsidRPr="003E47A3">
        <w:t>eneralità</w:t>
      </w:r>
      <w:bookmarkEnd w:id="0"/>
      <w:bookmarkEnd w:id="1"/>
      <w:bookmarkEnd w:id="2"/>
      <w:bookmarkEnd w:id="3"/>
    </w:p>
    <w:p w14:paraId="0945E104" w14:textId="0269308F" w:rsidR="002B6683" w:rsidRPr="002B6683" w:rsidRDefault="006D31E2" w:rsidP="002B6683">
      <w:pPr>
        <w:pStyle w:val="Titolo2DCOD"/>
      </w:pPr>
      <w:bookmarkStart w:id="4" w:name="_Toc468285196"/>
      <w:bookmarkStart w:id="5" w:name="_Toc141265074"/>
      <w:bookmarkStart w:id="6" w:name="_Toc141775249"/>
      <w:bookmarkStart w:id="7" w:name="_Toc152687088"/>
      <w:bookmarkStart w:id="8" w:name="_Toc230681946"/>
      <w:r w:rsidRPr="0084490A">
        <w:t xml:space="preserve">Tabella </w:t>
      </w:r>
      <w:r w:rsidRPr="00344607">
        <w:t>delle</w:t>
      </w:r>
      <w:r w:rsidRPr="0084490A">
        <w:t xml:space="preserve"> Versioni</w:t>
      </w:r>
      <w:bookmarkEnd w:id="4"/>
      <w:bookmarkEnd w:id="5"/>
      <w:bookmarkEnd w:id="6"/>
      <w:bookmarkEnd w:id="7"/>
      <w:bookmarkEnd w:id="8"/>
    </w:p>
    <w:p w14:paraId="23A56EA8" w14:textId="6D3A66FF" w:rsidR="006D31E2" w:rsidRDefault="006D31E2" w:rsidP="006D31E2">
      <w:pPr>
        <w:pStyle w:val="Didascalia"/>
        <w:keepNext/>
      </w:pPr>
      <w:r>
        <w:t xml:space="preserve">Tabella </w:t>
      </w:r>
      <w:fldSimple w:instr=" SEQ Tabella \* ARABIC ">
        <w:r w:rsidR="00522A88">
          <w:rPr>
            <w:noProof/>
          </w:rPr>
          <w:t>1</w:t>
        </w:r>
      </w:fldSimple>
      <w:r>
        <w:t xml:space="preserve"> - Tabella delle versioni</w:t>
      </w:r>
    </w:p>
    <w:tbl>
      <w:tblPr>
        <w:tblStyle w:val="Grigliatabella"/>
        <w:tblW w:w="9209" w:type="dxa"/>
        <w:tblLayout w:type="fixed"/>
        <w:tblLook w:val="00A0" w:firstRow="1" w:lastRow="0" w:firstColumn="1" w:lastColumn="0" w:noHBand="0" w:noVBand="0"/>
        <w:tblCaption w:val="Tabella delle versioni"/>
        <w:tblDescription w:val="La tabella delle versioni riporta in ordine la versione del documento, la data di approvazione, la classificazione, i nominativi di chi elabora, verifica e approva, e la sintesi delle modifiche apportate al documento."/>
      </w:tblPr>
      <w:tblGrid>
        <w:gridCol w:w="988"/>
        <w:gridCol w:w="1417"/>
        <w:gridCol w:w="992"/>
        <w:gridCol w:w="1418"/>
        <w:gridCol w:w="1417"/>
        <w:gridCol w:w="1418"/>
        <w:gridCol w:w="1559"/>
      </w:tblGrid>
      <w:tr w:rsidR="006D31E2" w14:paraId="6F0F5414" w14:textId="77777777" w:rsidTr="005D28E0">
        <w:trPr>
          <w:trHeight w:val="444"/>
          <w:tblHeader/>
        </w:trPr>
        <w:tc>
          <w:tcPr>
            <w:tcW w:w="988" w:type="dxa"/>
            <w:shd w:val="clear" w:color="auto" w:fill="F6E27F"/>
            <w:vAlign w:val="center"/>
          </w:tcPr>
          <w:p w14:paraId="1C92F3BB" w14:textId="77777777" w:rsidR="006D31E2" w:rsidRPr="00325E25" w:rsidRDefault="006D31E2" w:rsidP="001C606C">
            <w:pPr>
              <w:pStyle w:val="IntestazioneTabellaDCOD"/>
              <w:jc w:val="left"/>
            </w:pPr>
            <w:r w:rsidRPr="00325E25">
              <w:t>Versione</w:t>
            </w:r>
          </w:p>
        </w:tc>
        <w:tc>
          <w:tcPr>
            <w:tcW w:w="1417" w:type="dxa"/>
            <w:shd w:val="clear" w:color="auto" w:fill="F6E27F"/>
            <w:vAlign w:val="center"/>
          </w:tcPr>
          <w:p w14:paraId="4C9D1876" w14:textId="5E2FDA8C" w:rsidR="006D31E2" w:rsidRPr="00325E25" w:rsidRDefault="006D31E2" w:rsidP="001C606C">
            <w:pPr>
              <w:pStyle w:val="IntestazioneTabellaDCOD"/>
              <w:jc w:val="left"/>
            </w:pPr>
            <w:r w:rsidRPr="00325E25">
              <w:t>Data di Approvazione</w:t>
            </w:r>
          </w:p>
        </w:tc>
        <w:tc>
          <w:tcPr>
            <w:tcW w:w="992" w:type="dxa"/>
            <w:shd w:val="clear" w:color="auto" w:fill="F6E27F"/>
            <w:vAlign w:val="center"/>
          </w:tcPr>
          <w:p w14:paraId="41C0444E" w14:textId="77777777" w:rsidR="006D31E2" w:rsidRPr="00325E25" w:rsidRDefault="006D31E2" w:rsidP="001C606C">
            <w:pPr>
              <w:pStyle w:val="IntestazioneTabellaDCOD"/>
              <w:jc w:val="left"/>
            </w:pPr>
            <w:r w:rsidRPr="00325E25">
              <w:t>Classificazione</w:t>
            </w:r>
            <w:r w:rsidRPr="00325E25">
              <w:rPr>
                <w:rStyle w:val="Rimandonotaapidipagina"/>
              </w:rPr>
              <w:footnoteReference w:id="2"/>
            </w:r>
          </w:p>
        </w:tc>
        <w:tc>
          <w:tcPr>
            <w:tcW w:w="1418" w:type="dxa"/>
            <w:shd w:val="clear" w:color="auto" w:fill="F6E27F"/>
            <w:vAlign w:val="center"/>
          </w:tcPr>
          <w:p w14:paraId="08092B39" w14:textId="77777777" w:rsidR="006D31E2" w:rsidRPr="00325E25" w:rsidRDefault="006D31E2" w:rsidP="001C606C">
            <w:pPr>
              <w:pStyle w:val="IntestazioneTabellaDCOD"/>
              <w:jc w:val="left"/>
            </w:pPr>
            <w:r w:rsidRPr="00325E25">
              <w:t>Elabora</w:t>
            </w:r>
          </w:p>
        </w:tc>
        <w:tc>
          <w:tcPr>
            <w:tcW w:w="1417" w:type="dxa"/>
            <w:shd w:val="clear" w:color="auto" w:fill="F6E27F"/>
            <w:vAlign w:val="center"/>
          </w:tcPr>
          <w:p w14:paraId="62CBD6BD" w14:textId="77777777" w:rsidR="006D31E2" w:rsidRPr="00325E25" w:rsidRDefault="006D31E2" w:rsidP="001C606C">
            <w:pPr>
              <w:pStyle w:val="IntestazioneTabellaDCOD"/>
              <w:jc w:val="left"/>
            </w:pPr>
            <w:r w:rsidRPr="00325E25">
              <w:t>Verifica</w:t>
            </w:r>
          </w:p>
        </w:tc>
        <w:tc>
          <w:tcPr>
            <w:tcW w:w="1418" w:type="dxa"/>
            <w:shd w:val="clear" w:color="auto" w:fill="F6E27F"/>
            <w:vAlign w:val="center"/>
          </w:tcPr>
          <w:p w14:paraId="40F9F0DE" w14:textId="77777777" w:rsidR="006D31E2" w:rsidRPr="00325E25" w:rsidRDefault="006D31E2" w:rsidP="001C606C">
            <w:pPr>
              <w:pStyle w:val="IntestazioneTabellaDCOD"/>
              <w:jc w:val="left"/>
            </w:pPr>
            <w:r w:rsidRPr="00325E25">
              <w:t>Approva</w:t>
            </w:r>
          </w:p>
        </w:tc>
        <w:tc>
          <w:tcPr>
            <w:tcW w:w="1559" w:type="dxa"/>
            <w:shd w:val="clear" w:color="auto" w:fill="F6E27F"/>
            <w:vAlign w:val="center"/>
          </w:tcPr>
          <w:p w14:paraId="4F9A572E" w14:textId="77777777" w:rsidR="006D31E2" w:rsidRPr="00102085" w:rsidRDefault="006D31E2" w:rsidP="001C606C">
            <w:pPr>
              <w:pStyle w:val="IntestazioneTabellaDCOD"/>
              <w:ind w:left="0"/>
              <w:jc w:val="left"/>
            </w:pPr>
            <w:r w:rsidRPr="00325E25">
              <w:t>Sintesi Modifiche Apportate</w:t>
            </w:r>
          </w:p>
        </w:tc>
      </w:tr>
      <w:tr w:rsidR="00DB74F5" w14:paraId="6227CFE4" w14:textId="77777777" w:rsidTr="005D28E0">
        <w:trPr>
          <w:trHeight w:val="408"/>
        </w:trPr>
        <w:tc>
          <w:tcPr>
            <w:tcW w:w="988" w:type="dxa"/>
          </w:tcPr>
          <w:p w14:paraId="3A197156" w14:textId="16849AE5" w:rsidR="00DB74F5" w:rsidRPr="006F3E07" w:rsidRDefault="00DB74F5" w:rsidP="00DB74F5">
            <w:pPr>
              <w:pStyle w:val="TestoTabellaDCOD"/>
              <w:rPr>
                <w:lang w:val="it-IT"/>
              </w:rPr>
            </w:pPr>
            <w:r>
              <w:rPr>
                <w:lang w:val="it-IT"/>
              </w:rPr>
              <w:t>1.0</w:t>
            </w:r>
          </w:p>
        </w:tc>
        <w:tc>
          <w:tcPr>
            <w:tcW w:w="1417" w:type="dxa"/>
          </w:tcPr>
          <w:p w14:paraId="7D1DC3A2" w14:textId="02564A20" w:rsidR="00DB74F5" w:rsidRDefault="006A13F2" w:rsidP="00DB74F5">
            <w:pPr>
              <w:pStyle w:val="TestoTabellaDCOD"/>
              <w:rPr>
                <w:lang w:val="it-IT"/>
              </w:rPr>
            </w:pPr>
            <w:r>
              <w:rPr>
                <w:lang w:val="it-IT"/>
              </w:rPr>
              <w:t>23/12/2025</w:t>
            </w:r>
          </w:p>
        </w:tc>
        <w:tc>
          <w:tcPr>
            <w:tcW w:w="992" w:type="dxa"/>
          </w:tcPr>
          <w:p w14:paraId="79E7246B" w14:textId="77777777" w:rsidR="00DB74F5" w:rsidRPr="006F3E07" w:rsidRDefault="00DB74F5" w:rsidP="00DB74F5">
            <w:pPr>
              <w:pStyle w:val="TestoTabellaDCOD"/>
              <w:rPr>
                <w:lang w:val="it-IT"/>
              </w:rPr>
            </w:pPr>
          </w:p>
        </w:tc>
        <w:tc>
          <w:tcPr>
            <w:tcW w:w="1418" w:type="dxa"/>
          </w:tcPr>
          <w:p w14:paraId="336D25C4" w14:textId="7FC5693D" w:rsidR="00DB74F5" w:rsidRPr="00B049E9" w:rsidRDefault="00B049E9" w:rsidP="00B049E9">
            <w:pPr>
              <w:pStyle w:val="Default"/>
              <w:rPr>
                <w:sz w:val="18"/>
                <w:szCs w:val="18"/>
              </w:rPr>
            </w:pPr>
            <w:r>
              <w:rPr>
                <w:sz w:val="18"/>
                <w:szCs w:val="18"/>
              </w:rPr>
              <w:t>Paolo Goretti</w:t>
            </w:r>
          </w:p>
        </w:tc>
        <w:tc>
          <w:tcPr>
            <w:tcW w:w="1417" w:type="dxa"/>
          </w:tcPr>
          <w:p w14:paraId="7D4EA4A5" w14:textId="461086B2" w:rsidR="00DB74F5" w:rsidRPr="008308C2" w:rsidRDefault="00E127F1" w:rsidP="00DB74F5">
            <w:pPr>
              <w:pStyle w:val="TestoTabellaDCOD"/>
              <w:rPr>
                <w:lang w:val="it-IT"/>
              </w:rPr>
            </w:pPr>
            <w:r w:rsidRPr="00D845AD">
              <w:rPr>
                <w:lang w:val="it-IT"/>
              </w:rPr>
              <w:t>Roberta Grimaldi</w:t>
            </w:r>
          </w:p>
        </w:tc>
        <w:tc>
          <w:tcPr>
            <w:tcW w:w="1418" w:type="dxa"/>
          </w:tcPr>
          <w:p w14:paraId="4D0F42FB" w14:textId="4CB26147" w:rsidR="00DB74F5" w:rsidRPr="008308C2" w:rsidRDefault="00483600" w:rsidP="00DB74F5">
            <w:pPr>
              <w:pStyle w:val="TestoTabellaDCOD"/>
              <w:rPr>
                <w:lang w:val="it-IT"/>
              </w:rPr>
            </w:pPr>
            <w:r w:rsidRPr="00774EF3">
              <w:rPr>
                <w:lang w:val="it-IT"/>
              </w:rPr>
              <w:t>Francesco Saverio Colasuonno</w:t>
            </w:r>
          </w:p>
        </w:tc>
        <w:tc>
          <w:tcPr>
            <w:tcW w:w="1559" w:type="dxa"/>
          </w:tcPr>
          <w:p w14:paraId="7B2F56F4" w14:textId="78A78DA4" w:rsidR="00DB74F5" w:rsidRPr="006F3E07" w:rsidRDefault="00DB74F5" w:rsidP="00DB74F5">
            <w:pPr>
              <w:pStyle w:val="TestoTabellaDCOD"/>
              <w:rPr>
                <w:lang w:val="it-IT"/>
              </w:rPr>
            </w:pPr>
            <w:r>
              <w:rPr>
                <w:lang w:val="it-IT"/>
              </w:rPr>
              <w:t>Prima emissione del documento</w:t>
            </w:r>
            <w:r w:rsidR="007C4E5C">
              <w:rPr>
                <w:lang w:val="it-IT"/>
              </w:rPr>
              <w:t>.</w:t>
            </w:r>
          </w:p>
        </w:tc>
      </w:tr>
      <w:tr w:rsidR="005D28E0" w14:paraId="495BB46D" w14:textId="77777777" w:rsidTr="005D28E0">
        <w:trPr>
          <w:trHeight w:val="408"/>
        </w:trPr>
        <w:tc>
          <w:tcPr>
            <w:tcW w:w="988" w:type="dxa"/>
          </w:tcPr>
          <w:p w14:paraId="6C4C2E54" w14:textId="52A9528B" w:rsidR="005D28E0" w:rsidRPr="00340943" w:rsidRDefault="005D28E0" w:rsidP="005D28E0">
            <w:pPr>
              <w:pStyle w:val="TestoTabellaDCOD"/>
              <w:rPr>
                <w:highlight w:val="yellow"/>
                <w:lang w:val="it-IT"/>
              </w:rPr>
            </w:pPr>
            <w:r w:rsidRPr="00945664">
              <w:rPr>
                <w:lang w:val="it-IT"/>
              </w:rPr>
              <w:t>2.0</w:t>
            </w:r>
          </w:p>
        </w:tc>
        <w:tc>
          <w:tcPr>
            <w:tcW w:w="1417" w:type="dxa"/>
            <w:tcBorders>
              <w:top w:val="single" w:sz="4" w:space="0" w:color="auto"/>
              <w:left w:val="single" w:sz="4" w:space="0" w:color="auto"/>
              <w:bottom w:val="single" w:sz="4" w:space="0" w:color="auto"/>
              <w:right w:val="single" w:sz="4" w:space="0" w:color="auto"/>
            </w:tcBorders>
          </w:tcPr>
          <w:p w14:paraId="419A42AE" w14:textId="51B11E0F" w:rsidR="005D28E0" w:rsidRPr="00340943" w:rsidRDefault="005D28E0" w:rsidP="005D28E0">
            <w:pPr>
              <w:pStyle w:val="TestoTabellaDCOD"/>
              <w:rPr>
                <w:highlight w:val="yellow"/>
                <w:lang w:val="it-IT"/>
              </w:rPr>
            </w:pPr>
            <w:r>
              <w:rPr>
                <w:highlight w:val="yellow"/>
                <w:lang w:val="it-IT"/>
              </w:rPr>
              <w:t>__/__/2026</w:t>
            </w:r>
          </w:p>
        </w:tc>
        <w:tc>
          <w:tcPr>
            <w:tcW w:w="992" w:type="dxa"/>
            <w:tcBorders>
              <w:top w:val="single" w:sz="4" w:space="0" w:color="auto"/>
              <w:left w:val="single" w:sz="4" w:space="0" w:color="auto"/>
              <w:bottom w:val="single" w:sz="4" w:space="0" w:color="auto"/>
              <w:right w:val="single" w:sz="4" w:space="0" w:color="auto"/>
            </w:tcBorders>
          </w:tcPr>
          <w:p w14:paraId="55FCD1EB" w14:textId="77777777" w:rsidR="005D28E0" w:rsidRPr="00340943" w:rsidRDefault="005D28E0" w:rsidP="005D28E0">
            <w:pPr>
              <w:pStyle w:val="TestoTabellaDCOD"/>
              <w:rPr>
                <w:highlight w:val="yellow"/>
                <w:lang w:val="it-IT"/>
              </w:rPr>
            </w:pPr>
          </w:p>
        </w:tc>
        <w:tc>
          <w:tcPr>
            <w:tcW w:w="1418" w:type="dxa"/>
            <w:tcBorders>
              <w:top w:val="single" w:sz="4" w:space="0" w:color="auto"/>
              <w:left w:val="single" w:sz="4" w:space="0" w:color="auto"/>
              <w:bottom w:val="single" w:sz="4" w:space="0" w:color="auto"/>
              <w:right w:val="single" w:sz="4" w:space="0" w:color="auto"/>
            </w:tcBorders>
          </w:tcPr>
          <w:p w14:paraId="12DAF793" w14:textId="77777777" w:rsidR="005D28E0" w:rsidRDefault="005D28E0" w:rsidP="005D28E0">
            <w:pPr>
              <w:pStyle w:val="TestoTabellaDCOD"/>
              <w:ind w:left="0"/>
            </w:pPr>
            <w:r>
              <w:t>Francesco Saverio Colasuonno</w:t>
            </w:r>
          </w:p>
          <w:p w14:paraId="5F0E13DD" w14:textId="3F4FA8CE" w:rsidR="005D28E0" w:rsidRPr="00ED3623" w:rsidRDefault="005D28E0" w:rsidP="005D28E0">
            <w:pPr>
              <w:pStyle w:val="TestoTabellaDCOD"/>
              <w:rPr>
                <w:lang w:val="it-IT"/>
              </w:rPr>
            </w:pPr>
          </w:p>
        </w:tc>
        <w:tc>
          <w:tcPr>
            <w:tcW w:w="1417" w:type="dxa"/>
            <w:tcBorders>
              <w:top w:val="single" w:sz="4" w:space="0" w:color="auto"/>
              <w:left w:val="single" w:sz="4" w:space="0" w:color="auto"/>
              <w:bottom w:val="single" w:sz="4" w:space="0" w:color="auto"/>
              <w:right w:val="single" w:sz="4" w:space="0" w:color="auto"/>
            </w:tcBorders>
          </w:tcPr>
          <w:p w14:paraId="755878DF" w14:textId="77777777" w:rsidR="005D28E0" w:rsidRDefault="005D28E0" w:rsidP="005D28E0">
            <w:pPr>
              <w:pStyle w:val="TestoTabellaDCOD"/>
            </w:pPr>
            <w:r>
              <w:t>Francesco Saverio Colasuonno</w:t>
            </w:r>
          </w:p>
          <w:p w14:paraId="3A1CE9EA" w14:textId="3548A787" w:rsidR="005D28E0" w:rsidRPr="00ED3623" w:rsidRDefault="005D28E0" w:rsidP="005D28E0">
            <w:pPr>
              <w:pStyle w:val="TestoTabellaDCOD"/>
              <w:rPr>
                <w:lang w:val="it-IT"/>
              </w:rPr>
            </w:pPr>
          </w:p>
        </w:tc>
        <w:tc>
          <w:tcPr>
            <w:tcW w:w="1418" w:type="dxa"/>
            <w:tcBorders>
              <w:top w:val="single" w:sz="4" w:space="0" w:color="auto"/>
              <w:left w:val="single" w:sz="4" w:space="0" w:color="auto"/>
              <w:bottom w:val="single" w:sz="4" w:space="0" w:color="auto"/>
              <w:right w:val="single" w:sz="4" w:space="0" w:color="auto"/>
            </w:tcBorders>
          </w:tcPr>
          <w:p w14:paraId="5E22053C" w14:textId="77777777" w:rsidR="005D28E0" w:rsidRDefault="005D28E0" w:rsidP="005D28E0">
            <w:pPr>
              <w:pStyle w:val="TestoTabellaDCOD"/>
            </w:pPr>
            <w:r>
              <w:t>Francesco Saverio Colasuonno</w:t>
            </w:r>
          </w:p>
          <w:p w14:paraId="02468DAE" w14:textId="778E9DCD" w:rsidR="005D28E0" w:rsidRPr="00ED3623" w:rsidRDefault="005D28E0" w:rsidP="005D28E0">
            <w:pPr>
              <w:pStyle w:val="TestoTabellaDCOD"/>
              <w:rPr>
                <w:lang w:val="it-IT"/>
              </w:rPr>
            </w:pPr>
          </w:p>
        </w:tc>
        <w:tc>
          <w:tcPr>
            <w:tcW w:w="1559" w:type="dxa"/>
          </w:tcPr>
          <w:p w14:paraId="67B5ED41" w14:textId="337EEC55" w:rsidR="005D28E0" w:rsidRPr="00ED3623" w:rsidRDefault="005D28E0" w:rsidP="005D28E0">
            <w:pPr>
              <w:pStyle w:val="TestoTabellaDCOD"/>
              <w:rPr>
                <w:lang w:val="it-IT"/>
              </w:rPr>
            </w:pPr>
            <w:r w:rsidRPr="00ED3623">
              <w:rPr>
                <w:lang w:val="it-IT"/>
              </w:rPr>
              <w:t>Aggiornamento dei capitoli 3 e 4.</w:t>
            </w:r>
          </w:p>
        </w:tc>
      </w:tr>
    </w:tbl>
    <w:p w14:paraId="1C2B6388" w14:textId="6229556F" w:rsidR="008E1CD4" w:rsidRPr="00E85E48" w:rsidRDefault="00DF76C2" w:rsidP="00DF76C2">
      <w:r w:rsidRPr="00517603">
        <w:t>L’aggiornamento dell’allegato è a cura del coordinatore della gestione documentale e avviene in base alle novità delle disposizioni e regolamentazioni tecniche in materia</w:t>
      </w:r>
      <w:r w:rsidRPr="00517603">
        <w:rPr>
          <w:sz w:val="22"/>
          <w:szCs w:val="22"/>
          <w:vertAlign w:val="superscript"/>
        </w:rPr>
        <w:footnoteReference w:id="3"/>
      </w:r>
      <w:r w:rsidRPr="00517603">
        <w:rPr>
          <w:sz w:val="22"/>
          <w:szCs w:val="22"/>
        </w:rPr>
        <w:t>.</w:t>
      </w:r>
    </w:p>
    <w:p w14:paraId="4109D00B" w14:textId="77777777" w:rsidR="00DF76C2" w:rsidRDefault="00DF76C2" w:rsidP="00DF76C2">
      <w:pPr>
        <w:rPr>
          <w:sz w:val="22"/>
          <w:szCs w:val="22"/>
        </w:rPr>
      </w:pPr>
      <w:r w:rsidRPr="00E85E48">
        <w:t xml:space="preserve">Il </w:t>
      </w:r>
      <w:proofErr w:type="spellStart"/>
      <w:r w:rsidRPr="00E85E48">
        <w:rPr>
          <w:i/>
          <w:iCs/>
        </w:rPr>
        <w:t>versioning</w:t>
      </w:r>
      <w:proofErr w:type="spellEnd"/>
      <w:r w:rsidRPr="00E85E48">
        <w:t xml:space="preserve"> del presente allegato avviene nel rispetto della struttura dei livelli e delle </w:t>
      </w:r>
      <w:r w:rsidRPr="00E85E48">
        <w:rPr>
          <w:i/>
          <w:iCs/>
        </w:rPr>
        <w:t>release</w:t>
      </w:r>
      <w:r w:rsidRPr="00E85E48">
        <w:t xml:space="preserve"> descritti in nota</w:t>
      </w:r>
      <w:r w:rsidRPr="00DF76C2">
        <w:rPr>
          <w:sz w:val="22"/>
          <w:szCs w:val="22"/>
          <w:vertAlign w:val="superscript"/>
        </w:rPr>
        <w:footnoteReference w:id="4"/>
      </w:r>
      <w:r w:rsidRPr="00DF76C2">
        <w:rPr>
          <w:sz w:val="22"/>
          <w:szCs w:val="22"/>
        </w:rPr>
        <w:t>.</w:t>
      </w:r>
    </w:p>
    <w:p w14:paraId="10BD8598" w14:textId="77777777" w:rsidR="00013FED" w:rsidRPr="00DF76C2" w:rsidRDefault="00013FED" w:rsidP="00DF76C2">
      <w:pPr>
        <w:rPr>
          <w:sz w:val="22"/>
          <w:szCs w:val="22"/>
        </w:rPr>
      </w:pPr>
    </w:p>
    <w:p w14:paraId="4075BABC" w14:textId="4D408C33" w:rsidR="006D31E2" w:rsidRDefault="006D31E2" w:rsidP="006D31E2">
      <w:pPr>
        <w:pStyle w:val="Titolo2DCOD"/>
      </w:pPr>
      <w:bookmarkStart w:id="9" w:name="_Toc468285198"/>
      <w:bookmarkStart w:id="10" w:name="_Toc141265076"/>
      <w:bookmarkStart w:id="11" w:name="_Toc141775251"/>
      <w:bookmarkStart w:id="12" w:name="_Toc152687090"/>
      <w:bookmarkStart w:id="13" w:name="_Toc230681947"/>
      <w:r>
        <w:t>Riferimenti</w:t>
      </w:r>
      <w:bookmarkEnd w:id="9"/>
      <w:bookmarkEnd w:id="10"/>
      <w:bookmarkEnd w:id="11"/>
      <w:bookmarkEnd w:id="12"/>
      <w:bookmarkEnd w:id="13"/>
    </w:p>
    <w:p w14:paraId="5A87A071" w14:textId="1B5CE75F" w:rsidR="006D31E2" w:rsidRDefault="006D31E2" w:rsidP="006D31E2">
      <w:pPr>
        <w:pStyle w:val="Didascalia"/>
        <w:keepNext/>
      </w:pPr>
      <w:r>
        <w:t xml:space="preserve">Tabella </w:t>
      </w:r>
      <w:fldSimple w:instr=" SEQ Tabella \* ARABIC ">
        <w:r w:rsidR="00522A88">
          <w:rPr>
            <w:noProof/>
          </w:rPr>
          <w:t>2</w:t>
        </w:r>
      </w:fldSimple>
      <w:r>
        <w:t xml:space="preserve"> – Riferimenti relativi ai documenti citati</w:t>
      </w:r>
    </w:p>
    <w:tbl>
      <w:tblPr>
        <w:tblStyle w:val="Grigliatabella"/>
        <w:tblW w:w="9072" w:type="dxa"/>
        <w:tblLayout w:type="fixed"/>
        <w:tblLook w:val="04A0" w:firstRow="1" w:lastRow="0" w:firstColumn="1" w:lastColumn="0" w:noHBand="0" w:noVBand="1"/>
        <w:tblCaption w:val="Riferimenti"/>
        <w:tblDescription w:val="La tabella riporta l'elenco dei documenti citati: Identificativo del documento a sinistra e Titolo del Documento a destra."/>
      </w:tblPr>
      <w:tblGrid>
        <w:gridCol w:w="2977"/>
        <w:gridCol w:w="6095"/>
      </w:tblGrid>
      <w:tr w:rsidR="006D31E2" w14:paraId="28E31DA4" w14:textId="77777777" w:rsidTr="0066315B">
        <w:trPr>
          <w:trHeight w:val="444"/>
          <w:tblHeader/>
        </w:trPr>
        <w:tc>
          <w:tcPr>
            <w:tcW w:w="2977" w:type="dxa"/>
            <w:shd w:val="clear" w:color="auto" w:fill="F6E27F"/>
          </w:tcPr>
          <w:p w14:paraId="2022E7B1" w14:textId="77777777" w:rsidR="006D31E2" w:rsidRDefault="006D31E2" w:rsidP="001C606C">
            <w:pPr>
              <w:pStyle w:val="IntestazioneTabellaDCOD"/>
            </w:pPr>
            <w:r>
              <w:t>Identificativo</w:t>
            </w:r>
          </w:p>
        </w:tc>
        <w:tc>
          <w:tcPr>
            <w:tcW w:w="6095" w:type="dxa"/>
            <w:shd w:val="clear" w:color="auto" w:fill="F6E27F"/>
          </w:tcPr>
          <w:p w14:paraId="761F4691" w14:textId="77777777" w:rsidR="006D31E2" w:rsidRDefault="006D31E2" w:rsidP="001C606C">
            <w:pPr>
              <w:pStyle w:val="IntestazioneTabellaDCOD"/>
            </w:pPr>
            <w:r>
              <w:t>Descrizione</w:t>
            </w:r>
          </w:p>
        </w:tc>
      </w:tr>
      <w:tr w:rsidR="006D31E2" w:rsidRPr="00EA2AEA" w14:paraId="578F3B78" w14:textId="77777777" w:rsidTr="001C606C">
        <w:trPr>
          <w:trHeight w:val="408"/>
        </w:trPr>
        <w:tc>
          <w:tcPr>
            <w:tcW w:w="2977" w:type="dxa"/>
          </w:tcPr>
          <w:p w14:paraId="2BF4E4E3" w14:textId="77777777" w:rsidR="006D31E2" w:rsidRPr="00916775" w:rsidRDefault="006D31E2" w:rsidP="001C606C">
            <w:pPr>
              <w:pStyle w:val="TestoTabellaDCOD"/>
              <w:rPr>
                <w:lang w:val="it-IT"/>
              </w:rPr>
            </w:pPr>
            <w:r w:rsidRPr="00BA5FF5">
              <w:rPr>
                <w:lang w:val="it-IT"/>
              </w:rPr>
              <w:t xml:space="preserve">DCOD_AUDT_Tmp_DocumentoWord del </w:t>
            </w:r>
            <w:r>
              <w:rPr>
                <w:lang w:val="it-IT"/>
              </w:rPr>
              <w:t>24</w:t>
            </w:r>
            <w:r w:rsidRPr="00BA5FF5">
              <w:rPr>
                <w:lang w:val="it-IT"/>
              </w:rPr>
              <w:t>/</w:t>
            </w:r>
            <w:r>
              <w:rPr>
                <w:lang w:val="it-IT"/>
              </w:rPr>
              <w:t>10</w:t>
            </w:r>
            <w:r w:rsidRPr="00BA5FF5">
              <w:rPr>
                <w:lang w:val="it-IT"/>
              </w:rPr>
              <w:t>/202</w:t>
            </w:r>
            <w:r>
              <w:rPr>
                <w:lang w:val="it-IT"/>
              </w:rPr>
              <w:t>3</w:t>
            </w:r>
            <w:r w:rsidRPr="00BA5FF5">
              <w:rPr>
                <w:lang w:val="it-IT"/>
              </w:rPr>
              <w:t xml:space="preserve"> v</w:t>
            </w:r>
            <w:r>
              <w:rPr>
                <w:lang w:val="it-IT"/>
              </w:rPr>
              <w:t>09</w:t>
            </w:r>
          </w:p>
        </w:tc>
        <w:tc>
          <w:tcPr>
            <w:tcW w:w="6095" w:type="dxa"/>
          </w:tcPr>
          <w:p w14:paraId="6CFD96CE" w14:textId="77777777" w:rsidR="006D31E2" w:rsidRPr="0052536A" w:rsidRDefault="006D31E2" w:rsidP="001C606C">
            <w:pPr>
              <w:pStyle w:val="TestoTabellaDCOD"/>
            </w:pPr>
            <w:r>
              <w:t>Template di riferimento</w:t>
            </w:r>
          </w:p>
        </w:tc>
      </w:tr>
      <w:tr w:rsidR="006D31E2" w:rsidRPr="00EA2AEA" w14:paraId="5CA1EBD8" w14:textId="77777777" w:rsidTr="001C606C">
        <w:trPr>
          <w:trHeight w:val="408"/>
        </w:trPr>
        <w:tc>
          <w:tcPr>
            <w:tcW w:w="2977" w:type="dxa"/>
          </w:tcPr>
          <w:p w14:paraId="2CE95452" w14:textId="77777777" w:rsidR="006D31E2" w:rsidRPr="0052536A" w:rsidRDefault="006D31E2" w:rsidP="001C606C">
            <w:pPr>
              <w:pStyle w:val="TestoTabellaDCOD"/>
            </w:pPr>
            <w:r>
              <w:t>DCOD_SICU_LGd_ClassificazioneDati</w:t>
            </w:r>
          </w:p>
        </w:tc>
        <w:tc>
          <w:tcPr>
            <w:tcW w:w="6095" w:type="dxa"/>
          </w:tcPr>
          <w:p w14:paraId="0E548C95" w14:textId="77777777" w:rsidR="006D31E2" w:rsidRPr="00EA2AEA" w:rsidRDefault="006D31E2" w:rsidP="001C606C">
            <w:pPr>
              <w:pStyle w:val="TestoTabellaDCOD"/>
              <w:rPr>
                <w:lang w:val="it-IT"/>
              </w:rPr>
            </w:pPr>
            <w:r w:rsidRPr="00EA2AEA">
              <w:rPr>
                <w:lang w:val="it-IT"/>
              </w:rPr>
              <w:t>Schema di classificazione delle i</w:t>
            </w:r>
            <w:r>
              <w:rPr>
                <w:lang w:val="it-IT"/>
              </w:rPr>
              <w:t>nformazioni</w:t>
            </w:r>
          </w:p>
        </w:tc>
      </w:tr>
      <w:tr w:rsidR="006D31E2" w:rsidRPr="00EA2AEA" w14:paraId="66B33BEE" w14:textId="77777777" w:rsidTr="001C606C">
        <w:trPr>
          <w:trHeight w:val="408"/>
        </w:trPr>
        <w:tc>
          <w:tcPr>
            <w:tcW w:w="2977" w:type="dxa"/>
          </w:tcPr>
          <w:p w14:paraId="4AE1B4C1" w14:textId="77777777" w:rsidR="006D31E2" w:rsidRPr="00EA2AEA" w:rsidRDefault="006D31E2" w:rsidP="001C606C">
            <w:pPr>
              <w:pStyle w:val="TestoTabellaDCOD"/>
              <w:rPr>
                <w:lang w:val="it-IT"/>
              </w:rPr>
            </w:pPr>
            <w:r>
              <w:rPr>
                <w:lang w:val="it-IT"/>
              </w:rPr>
              <w:t>DCOD_SICU_LGd_EtichettaturaEGestioneDelleInformazioni</w:t>
            </w:r>
          </w:p>
        </w:tc>
        <w:tc>
          <w:tcPr>
            <w:tcW w:w="6095" w:type="dxa"/>
          </w:tcPr>
          <w:p w14:paraId="4FE0308C" w14:textId="77777777" w:rsidR="006D31E2" w:rsidRPr="00EA2AEA" w:rsidRDefault="006D31E2" w:rsidP="001C606C">
            <w:pPr>
              <w:pStyle w:val="TestoTabellaDCOD"/>
              <w:rPr>
                <w:lang w:val="it-IT"/>
              </w:rPr>
            </w:pPr>
            <w:r>
              <w:rPr>
                <w:lang w:val="it-IT"/>
              </w:rPr>
              <w:t>Linee guida sulla corretta gestione delle infomazioni in base alla loro etichettatura</w:t>
            </w:r>
          </w:p>
        </w:tc>
      </w:tr>
    </w:tbl>
    <w:p w14:paraId="608D1726" w14:textId="37BF401C" w:rsidR="00242B50" w:rsidRDefault="00026F15" w:rsidP="00276E0F">
      <w:pPr>
        <w:pStyle w:val="Titolo1DCOD"/>
      </w:pPr>
      <w:bookmarkStart w:id="14" w:name="_Toc230681948"/>
      <w:r>
        <w:lastRenderedPageBreak/>
        <w:t>Introduzione</w:t>
      </w:r>
      <w:bookmarkEnd w:id="14"/>
    </w:p>
    <w:p w14:paraId="3ACFBB7B" w14:textId="3277548C" w:rsidR="00B870E2" w:rsidRDefault="00B870E2" w:rsidP="00B870E2">
      <w:pPr>
        <w:rPr>
          <w:sz w:val="22"/>
          <w:szCs w:val="22"/>
        </w:rPr>
      </w:pPr>
      <w:r w:rsidRPr="00050547">
        <w:rPr>
          <w:sz w:val="22"/>
          <w:szCs w:val="22"/>
        </w:rPr>
        <w:t xml:space="preserve">Il D. lgs. del 7 marzo 2005 n. 82 </w:t>
      </w:r>
      <w:proofErr w:type="spellStart"/>
      <w:r w:rsidRPr="00050547">
        <w:rPr>
          <w:sz w:val="22"/>
          <w:szCs w:val="22"/>
        </w:rPr>
        <w:t>ss.mm.ii</w:t>
      </w:r>
      <w:proofErr w:type="spellEnd"/>
      <w:r w:rsidRPr="00050547">
        <w:rPr>
          <w:sz w:val="22"/>
          <w:szCs w:val="22"/>
        </w:rPr>
        <w:t>. istituisce l’entrata in vigore del Codice dell’Amministrazione</w:t>
      </w:r>
      <w:r>
        <w:rPr>
          <w:sz w:val="22"/>
          <w:szCs w:val="22"/>
        </w:rPr>
        <w:t xml:space="preserve"> Digitale</w:t>
      </w:r>
      <w:r>
        <w:rPr>
          <w:rStyle w:val="Rimandonotaapidipagina"/>
          <w:sz w:val="22"/>
          <w:szCs w:val="22"/>
        </w:rPr>
        <w:footnoteReference w:id="5"/>
      </w:r>
      <w:r>
        <w:rPr>
          <w:sz w:val="22"/>
          <w:szCs w:val="22"/>
        </w:rPr>
        <w:t xml:space="preserve"> </w:t>
      </w:r>
      <w:r w:rsidRPr="00050547">
        <w:rPr>
          <w:sz w:val="22"/>
          <w:szCs w:val="22"/>
        </w:rPr>
        <w:t>(o CAD) ovvero il ‘</w:t>
      </w:r>
      <w:r w:rsidRPr="00727F99">
        <w:rPr>
          <w:i/>
          <w:iCs/>
          <w:sz w:val="22"/>
          <w:szCs w:val="22"/>
        </w:rPr>
        <w:t>Testo Unico che riunisce e organizza le norme riguardanti l'informatizzazione della Pubblica Amministrazione nei rapporti con i cittadini e le imprese</w:t>
      </w:r>
      <w:r w:rsidRPr="00050547">
        <w:rPr>
          <w:sz w:val="22"/>
          <w:szCs w:val="22"/>
        </w:rPr>
        <w:t>’. La gestione documentale, declinata nelle tre fasi della formazione, gestione e conservazione, costituisce uno degli ambiti regolamentati dal CAD al fine di garantire ai documenti informatici la produzione degli effetti giuridici e la disposizione della stessa efficacia probatoria dei documenti cartacei. L’art. 71 del CAD affida all’Agenzia per l’Italia Digitale (AGID) il compito di adottare Linee Guida contenenti le regole tecniche e di indirizzo per l'attuazione del Codice.</w:t>
      </w:r>
      <w:r>
        <w:rPr>
          <w:sz w:val="22"/>
          <w:szCs w:val="22"/>
        </w:rPr>
        <w:t xml:space="preserve"> </w:t>
      </w:r>
      <w:r w:rsidRPr="00050547">
        <w:rPr>
          <w:sz w:val="22"/>
          <w:szCs w:val="22"/>
        </w:rPr>
        <w:t>In conformità al citato art. 71, AGID emana, con determinazione n. 407/2020</w:t>
      </w:r>
      <w:r>
        <w:rPr>
          <w:rStyle w:val="Rimandonotaapidipagina"/>
          <w:sz w:val="22"/>
          <w:szCs w:val="22"/>
        </w:rPr>
        <w:footnoteReference w:id="6"/>
      </w:r>
      <w:r w:rsidRPr="00050547">
        <w:rPr>
          <w:sz w:val="22"/>
          <w:szCs w:val="22"/>
        </w:rPr>
        <w:t xml:space="preserve"> e successivamente modifica</w:t>
      </w:r>
      <w:r>
        <w:rPr>
          <w:sz w:val="22"/>
          <w:szCs w:val="22"/>
        </w:rPr>
        <w:t>ta</w:t>
      </w:r>
      <w:r w:rsidRPr="00050547">
        <w:rPr>
          <w:sz w:val="22"/>
          <w:szCs w:val="22"/>
        </w:rPr>
        <w:t xml:space="preserve"> con determinazione 371/2021</w:t>
      </w:r>
      <w:r>
        <w:rPr>
          <w:rStyle w:val="Rimandonotaapidipagina"/>
          <w:sz w:val="22"/>
          <w:szCs w:val="22"/>
        </w:rPr>
        <w:footnoteReference w:id="7"/>
      </w:r>
      <w:r w:rsidRPr="00050547">
        <w:rPr>
          <w:sz w:val="22"/>
          <w:szCs w:val="22"/>
        </w:rPr>
        <w:t>, le ‘</w:t>
      </w:r>
      <w:r w:rsidRPr="009A2B85">
        <w:rPr>
          <w:i/>
          <w:iCs/>
          <w:sz w:val="22"/>
          <w:szCs w:val="22"/>
        </w:rPr>
        <w:t>Linee Guida sulla formazione, gestione e conservazione dei documenti informatici</w:t>
      </w:r>
      <w:r w:rsidRPr="00050547">
        <w:rPr>
          <w:sz w:val="22"/>
          <w:szCs w:val="22"/>
        </w:rPr>
        <w:t>’ (da ora Linee Guida)</w:t>
      </w:r>
      <w:r>
        <w:rPr>
          <w:rStyle w:val="Rimandonotaapidipagina"/>
          <w:sz w:val="22"/>
          <w:szCs w:val="22"/>
        </w:rPr>
        <w:footnoteReference w:id="8"/>
      </w:r>
      <w:r w:rsidR="00E069DA">
        <w:rPr>
          <w:sz w:val="22"/>
          <w:szCs w:val="22"/>
        </w:rPr>
        <w:t>,</w:t>
      </w:r>
      <w:r w:rsidR="007A700B">
        <w:rPr>
          <w:sz w:val="22"/>
          <w:szCs w:val="22"/>
        </w:rPr>
        <w:t xml:space="preserve"> divenute</w:t>
      </w:r>
      <w:r w:rsidR="00E069DA" w:rsidRPr="00E069DA">
        <w:rPr>
          <w:sz w:val="22"/>
          <w:szCs w:val="22"/>
        </w:rPr>
        <w:t xml:space="preserve"> pienamente operative dal 1° gennaio 2022</w:t>
      </w:r>
      <w:r w:rsidRPr="00050547">
        <w:rPr>
          <w:sz w:val="22"/>
          <w:szCs w:val="22"/>
        </w:rPr>
        <w:t>. Tali Linee Guida si applicano ai soggetti indicati nell’art. 2 commi 2 e 3 del CAD</w:t>
      </w:r>
      <w:r>
        <w:rPr>
          <w:rStyle w:val="Rimandonotaapidipagina"/>
          <w:sz w:val="22"/>
          <w:szCs w:val="22"/>
        </w:rPr>
        <w:footnoteReference w:id="9"/>
      </w:r>
      <w:r w:rsidRPr="00050547">
        <w:rPr>
          <w:sz w:val="22"/>
          <w:szCs w:val="22"/>
        </w:rPr>
        <w:t xml:space="preserve"> e mirano sia ad aggiornare i precedenti DPCM - concernenti la </w:t>
      </w:r>
      <w:r w:rsidRPr="00050547">
        <w:rPr>
          <w:sz w:val="22"/>
          <w:szCs w:val="22"/>
        </w:rPr>
        <w:lastRenderedPageBreak/>
        <w:t>formazione, protocollazione, gestione e conservazione dei documenti informatici – sia ad incorporare in un unico testo positivo le regole tecniche e le circolari in materia. A partire dal 1° gennaio 2022 è quindi abrogato</w:t>
      </w:r>
      <w:r>
        <w:rPr>
          <w:sz w:val="22"/>
          <w:szCs w:val="22"/>
        </w:rPr>
        <w:t xml:space="preserve"> </w:t>
      </w:r>
      <w:r w:rsidRPr="00050547">
        <w:rPr>
          <w:sz w:val="22"/>
          <w:szCs w:val="22"/>
        </w:rPr>
        <w:t>il DPCM 13 novembre 2014 contenente ‘</w:t>
      </w:r>
      <w:r w:rsidRPr="008E6A34">
        <w:rPr>
          <w:i/>
          <w:iCs/>
          <w:sz w:val="22"/>
          <w:szCs w:val="22"/>
        </w:rPr>
        <w:t>Regole tecniche in materia di formazione, trasmissione, copia, duplicazione, riproduzione e validazione temporale dei documenti informatici</w:t>
      </w:r>
      <w:r w:rsidRPr="00050547">
        <w:rPr>
          <w:sz w:val="22"/>
          <w:szCs w:val="22"/>
        </w:rPr>
        <w:t>’ nonché anche in materia di adozione dei formati.</w:t>
      </w:r>
      <w:r>
        <w:rPr>
          <w:rStyle w:val="Rimandonotaapidipagina"/>
          <w:sz w:val="22"/>
          <w:szCs w:val="22"/>
        </w:rPr>
        <w:footnoteReference w:id="10"/>
      </w:r>
      <w:r w:rsidRPr="00050547">
        <w:rPr>
          <w:sz w:val="22"/>
          <w:szCs w:val="22"/>
        </w:rPr>
        <w:t xml:space="preserve"> In ragione</w:t>
      </w:r>
      <w:r>
        <w:t xml:space="preserve"> </w:t>
      </w:r>
      <w:r w:rsidRPr="00050547">
        <w:rPr>
          <w:sz w:val="22"/>
          <w:szCs w:val="22"/>
        </w:rPr>
        <w:t xml:space="preserve">dell’evoluzione tecnologica e dell’obsolescenza degli oggetti e degli strumenti digitali, le Linee Guida si compongono di un testo </w:t>
      </w:r>
      <w:r>
        <w:rPr>
          <w:sz w:val="22"/>
          <w:szCs w:val="22"/>
        </w:rPr>
        <w:t>‘</w:t>
      </w:r>
      <w:r w:rsidRPr="008E6A34">
        <w:rPr>
          <w:i/>
          <w:iCs/>
          <w:sz w:val="22"/>
          <w:szCs w:val="22"/>
        </w:rPr>
        <w:t>statico’</w:t>
      </w:r>
      <w:r w:rsidRPr="00050547">
        <w:rPr>
          <w:sz w:val="22"/>
          <w:szCs w:val="22"/>
        </w:rPr>
        <w:t xml:space="preserve"> contenente la base normativa e </w:t>
      </w:r>
      <w:r>
        <w:rPr>
          <w:sz w:val="22"/>
          <w:szCs w:val="22"/>
        </w:rPr>
        <w:t>6</w:t>
      </w:r>
      <w:r w:rsidRPr="00050547">
        <w:rPr>
          <w:sz w:val="22"/>
          <w:szCs w:val="22"/>
        </w:rPr>
        <w:t xml:space="preserve"> </w:t>
      </w:r>
      <w:r w:rsidRPr="008E6A34">
        <w:rPr>
          <w:sz w:val="22"/>
          <w:szCs w:val="22"/>
        </w:rPr>
        <w:t>allegati</w:t>
      </w:r>
      <w:r w:rsidRPr="00050547">
        <w:rPr>
          <w:sz w:val="22"/>
          <w:szCs w:val="22"/>
        </w:rPr>
        <w:t xml:space="preserve"> i cui contenuti più </w:t>
      </w:r>
      <w:r>
        <w:rPr>
          <w:sz w:val="22"/>
          <w:szCs w:val="22"/>
        </w:rPr>
        <w:t>‘</w:t>
      </w:r>
      <w:r w:rsidRPr="008E6A34">
        <w:rPr>
          <w:i/>
          <w:iCs/>
          <w:sz w:val="22"/>
          <w:szCs w:val="22"/>
        </w:rPr>
        <w:t>flessibili’</w:t>
      </w:r>
      <w:r w:rsidRPr="00050547">
        <w:rPr>
          <w:sz w:val="22"/>
          <w:szCs w:val="22"/>
        </w:rPr>
        <w:t xml:space="preserve"> potranno adeguarsi agevolmente nel tempo. Uno degli ambiti regolamentati dalle Linee Guida si incentra sull’interoperabilità dei formati con cui rappresentare i documenti informatici anche al fine di mitigare il rischio dell’illeggibilità nel tempo. In particolare, il par. 3.6. delle Linee Guida stabilisce che ‘</w:t>
      </w:r>
      <w:r w:rsidRPr="00827A68">
        <w:rPr>
          <w:i/>
          <w:iCs/>
          <w:sz w:val="22"/>
          <w:szCs w:val="22"/>
        </w:rPr>
        <w:t>nello scegliere i formati di file […], da utilizzare per i propri documenti informatici, i soggetti di cui all’art. 2 comma 2 e comma 3 del CAD possono effettuare una valutazione di interoperabilità […]</w:t>
      </w:r>
      <w:r w:rsidRPr="00050547">
        <w:rPr>
          <w:sz w:val="22"/>
          <w:szCs w:val="22"/>
        </w:rPr>
        <w:t xml:space="preserve">’. La valutazione di interoperabilità consiste in un dettagliato rapporto il cui scopo finale è individuare i formati esposti al rischio dell’obsolescenza tecnologica permettendo all’Amministrazione di </w:t>
      </w:r>
      <w:r w:rsidRPr="00050547">
        <w:rPr>
          <w:sz w:val="22"/>
          <w:szCs w:val="22"/>
        </w:rPr>
        <w:lastRenderedPageBreak/>
        <w:t xml:space="preserve">vagliare tempestivamente le azioni da intraprendere. Tale rapporto deve essere redatto con cadenza annuale dalle Amministrazioni Pubbliche che trattino documenti informatici in formati diversi da quelli di cui all’Allegato </w:t>
      </w:r>
      <w:proofErr w:type="gramStart"/>
      <w:r w:rsidRPr="00050547">
        <w:rPr>
          <w:sz w:val="22"/>
          <w:szCs w:val="22"/>
        </w:rPr>
        <w:t>2</w:t>
      </w:r>
      <w:proofErr w:type="gramEnd"/>
      <w:r w:rsidRPr="00050547">
        <w:rPr>
          <w:sz w:val="22"/>
          <w:szCs w:val="22"/>
        </w:rPr>
        <w:t xml:space="preserve"> LLGG, ovvero conformi a questi formati ma utilizzati disapplicando gli obblighi e le raccomandazioni ivi contenuti (non raccomandate per la conservazione o raccomandate per determinate restrizioni). Lo stesso paragrafo 3.6. precisa che ‘</w:t>
      </w:r>
      <w:r w:rsidRPr="0097560D">
        <w:rPr>
          <w:i/>
          <w:iCs/>
          <w:sz w:val="22"/>
          <w:szCs w:val="22"/>
        </w:rPr>
        <w:t>la valutazione di interoperabilità è effettuata in base alle indicazioni previste nell’Allegato 2 ‘Formati di file e riversamento’ […]</w:t>
      </w:r>
      <w:r w:rsidRPr="00050547">
        <w:rPr>
          <w:sz w:val="22"/>
          <w:szCs w:val="22"/>
        </w:rPr>
        <w:t>’</w:t>
      </w:r>
      <w:r>
        <w:rPr>
          <w:rStyle w:val="Rimandonotaapidipagina"/>
          <w:sz w:val="22"/>
          <w:szCs w:val="22"/>
        </w:rPr>
        <w:footnoteReference w:id="11"/>
      </w:r>
      <w:r w:rsidRPr="00050547">
        <w:rPr>
          <w:sz w:val="22"/>
          <w:szCs w:val="22"/>
        </w:rPr>
        <w:t xml:space="preserve">  (da ora Allegato 2 LLGG).</w:t>
      </w:r>
    </w:p>
    <w:p w14:paraId="25050192" w14:textId="275CAF59" w:rsidR="00B01EC2" w:rsidRDefault="00D23D93" w:rsidP="00D23D93">
      <w:pPr>
        <w:rPr>
          <w:sz w:val="22"/>
          <w:szCs w:val="22"/>
        </w:rPr>
      </w:pPr>
      <w:r w:rsidRPr="00D23D93">
        <w:rPr>
          <w:sz w:val="22"/>
          <w:szCs w:val="22"/>
        </w:rPr>
        <w:t>Con l’intento di attuare</w:t>
      </w:r>
      <w:r>
        <w:rPr>
          <w:sz w:val="22"/>
          <w:szCs w:val="22"/>
        </w:rPr>
        <w:t xml:space="preserve"> quanto previsto dalla </w:t>
      </w:r>
      <w:r w:rsidR="00B01EC2">
        <w:rPr>
          <w:sz w:val="22"/>
          <w:szCs w:val="22"/>
        </w:rPr>
        <w:t>citata</w:t>
      </w:r>
      <w:r w:rsidR="00877E6B">
        <w:rPr>
          <w:sz w:val="22"/>
          <w:szCs w:val="22"/>
        </w:rPr>
        <w:t xml:space="preserve"> </w:t>
      </w:r>
      <w:r>
        <w:rPr>
          <w:sz w:val="22"/>
          <w:szCs w:val="22"/>
        </w:rPr>
        <w:t>normativa</w:t>
      </w:r>
      <w:r w:rsidRPr="00D23D93">
        <w:rPr>
          <w:sz w:val="22"/>
          <w:szCs w:val="22"/>
        </w:rPr>
        <w:t>, anche nell’ottica del perseguimento dei principi di efficacia, efficienza e trasparenza che guidano l’azione amministrativa</w:t>
      </w:r>
      <w:r>
        <w:rPr>
          <w:sz w:val="22"/>
          <w:szCs w:val="22"/>
        </w:rPr>
        <w:t>, nonché a</w:t>
      </w:r>
      <w:r w:rsidRPr="00D23D93">
        <w:rPr>
          <w:sz w:val="22"/>
          <w:szCs w:val="22"/>
        </w:rPr>
        <w:t xml:space="preserve">l fine di individuare tempestivamente i formati in via di obsolescenza, l’Istituto ha predisposto una valutazione di interoperabilità dei formati con cui sono rappresentati i documenti informatici gestiti </w:t>
      </w:r>
      <w:r w:rsidR="00B01EC2">
        <w:rPr>
          <w:sz w:val="22"/>
          <w:szCs w:val="22"/>
        </w:rPr>
        <w:t>dall’Istituto.</w:t>
      </w:r>
    </w:p>
    <w:p w14:paraId="1C6E8CE6" w14:textId="77777777" w:rsidR="0000717B" w:rsidRDefault="0000717B" w:rsidP="0000717B">
      <w:pPr>
        <w:rPr>
          <w:sz w:val="22"/>
          <w:szCs w:val="22"/>
        </w:rPr>
      </w:pPr>
      <w:r w:rsidRPr="006960D2">
        <w:rPr>
          <w:sz w:val="22"/>
          <w:szCs w:val="22"/>
        </w:rPr>
        <w:t>I</w:t>
      </w:r>
      <w:r>
        <w:rPr>
          <w:sz w:val="22"/>
          <w:szCs w:val="22"/>
        </w:rPr>
        <w:t>n linea con quanto sopra esposto, i</w:t>
      </w:r>
      <w:r w:rsidRPr="006960D2">
        <w:rPr>
          <w:sz w:val="22"/>
          <w:szCs w:val="22"/>
        </w:rPr>
        <w:t>l presente documento</w:t>
      </w:r>
      <w:r>
        <w:rPr>
          <w:sz w:val="22"/>
          <w:szCs w:val="22"/>
        </w:rPr>
        <w:t xml:space="preserve"> costituisce</w:t>
      </w:r>
      <w:r w:rsidRPr="006960D2">
        <w:rPr>
          <w:sz w:val="22"/>
          <w:szCs w:val="22"/>
        </w:rPr>
        <w:t xml:space="preserve"> la valutazione di interoperabilità dei formati di </w:t>
      </w:r>
      <w:r>
        <w:rPr>
          <w:sz w:val="22"/>
          <w:szCs w:val="22"/>
        </w:rPr>
        <w:t>Inail, i cui dettagli sono riportati nelle pagine che seguono e nell’annesso “</w:t>
      </w:r>
      <w:r w:rsidRPr="00BE6DEF">
        <w:rPr>
          <w:sz w:val="22"/>
          <w:szCs w:val="22"/>
        </w:rPr>
        <w:t>Dettagli tecnici dei formati</w:t>
      </w:r>
      <w:r>
        <w:rPr>
          <w:sz w:val="22"/>
          <w:szCs w:val="22"/>
        </w:rPr>
        <w:t xml:space="preserve"> </w:t>
      </w:r>
      <w:r w:rsidRPr="00BE6DEF">
        <w:rPr>
          <w:sz w:val="22"/>
          <w:szCs w:val="22"/>
        </w:rPr>
        <w:t>adottati da INAIL</w:t>
      </w:r>
      <w:r>
        <w:rPr>
          <w:sz w:val="22"/>
          <w:szCs w:val="22"/>
        </w:rPr>
        <w:t xml:space="preserve">” che rappresenta </w:t>
      </w:r>
      <w:r w:rsidRPr="00F5618E">
        <w:rPr>
          <w:sz w:val="22"/>
          <w:szCs w:val="22"/>
        </w:rPr>
        <w:t>parte integrante</w:t>
      </w:r>
      <w:r>
        <w:rPr>
          <w:sz w:val="22"/>
          <w:szCs w:val="22"/>
        </w:rPr>
        <w:t xml:space="preserve"> del</w:t>
      </w:r>
      <w:r w:rsidRPr="00F5618E">
        <w:rPr>
          <w:sz w:val="22"/>
          <w:szCs w:val="22"/>
        </w:rPr>
        <w:t xml:space="preserve"> presente </w:t>
      </w:r>
      <w:r>
        <w:rPr>
          <w:sz w:val="22"/>
          <w:szCs w:val="22"/>
        </w:rPr>
        <w:t>elaborato.</w:t>
      </w:r>
    </w:p>
    <w:p w14:paraId="5BF42BAB" w14:textId="5CCC42D2" w:rsidR="00AA4A2A" w:rsidRDefault="00AA4A2A" w:rsidP="00D23D93">
      <w:pPr>
        <w:rPr>
          <w:sz w:val="22"/>
          <w:szCs w:val="22"/>
        </w:rPr>
      </w:pPr>
    </w:p>
    <w:p w14:paraId="4817544D" w14:textId="77777777" w:rsidR="00B76723" w:rsidRDefault="00B76723" w:rsidP="00D23D93">
      <w:pPr>
        <w:rPr>
          <w:sz w:val="22"/>
          <w:szCs w:val="22"/>
        </w:rPr>
      </w:pPr>
    </w:p>
    <w:p w14:paraId="10B2EC60" w14:textId="77777777" w:rsidR="00B76723" w:rsidRDefault="00B76723" w:rsidP="00D23D93">
      <w:pPr>
        <w:rPr>
          <w:sz w:val="22"/>
          <w:szCs w:val="22"/>
        </w:rPr>
      </w:pPr>
    </w:p>
    <w:p w14:paraId="46FA85F1" w14:textId="77777777" w:rsidR="00B76723" w:rsidRPr="00380C47" w:rsidRDefault="00B76723" w:rsidP="00D23D93">
      <w:pPr>
        <w:rPr>
          <w:sz w:val="22"/>
          <w:szCs w:val="22"/>
        </w:rPr>
      </w:pPr>
    </w:p>
    <w:p w14:paraId="3108C950" w14:textId="422E5CCE" w:rsidR="004321AB" w:rsidRDefault="004321AB" w:rsidP="004321AB">
      <w:pPr>
        <w:pStyle w:val="Titolo1DCOD"/>
      </w:pPr>
      <w:bookmarkStart w:id="15" w:name="_Toc230681949"/>
      <w:r>
        <w:lastRenderedPageBreak/>
        <w:t>Valutazione di interoperabilità</w:t>
      </w:r>
      <w:bookmarkEnd w:id="15"/>
    </w:p>
    <w:p w14:paraId="1C813DC6" w14:textId="29562A93" w:rsidR="006C1F82" w:rsidRPr="002F30F1" w:rsidRDefault="00DB7A46" w:rsidP="009440F7">
      <w:pPr>
        <w:rPr>
          <w:sz w:val="22"/>
          <w:szCs w:val="22"/>
        </w:rPr>
      </w:pPr>
      <w:r w:rsidRPr="00DB7A46">
        <w:rPr>
          <w:sz w:val="22"/>
          <w:szCs w:val="22"/>
        </w:rPr>
        <w:t>Come previsto dalla normativa di riferimento, la valutazione di interoperabilità si applica a tutti i formati gestiti da un Ente indipendentemente dagli applicativi adottati e consiste nel censimento dei formati nonché nella descrizione delle relative specifiche tecniche.</w:t>
      </w:r>
      <w:r w:rsidR="0042100D" w:rsidRPr="0042100D">
        <w:rPr>
          <w:sz w:val="22"/>
          <w:szCs w:val="22"/>
        </w:rPr>
        <w:t xml:space="preserve"> </w:t>
      </w:r>
      <w:r w:rsidR="009E6E8F" w:rsidRPr="009E6E8F">
        <w:rPr>
          <w:sz w:val="22"/>
          <w:szCs w:val="22"/>
        </w:rPr>
        <w:t xml:space="preserve">Nel contesto Inail, tale obbligo si traduce dunque nella valutazione dell’interoperabilità dei formati presenti sia nel sistema di gestione informatica dei documenti </w:t>
      </w:r>
      <w:proofErr w:type="spellStart"/>
      <w:r w:rsidR="009E6E8F" w:rsidRPr="009E6E8F">
        <w:rPr>
          <w:sz w:val="22"/>
          <w:szCs w:val="22"/>
        </w:rPr>
        <w:t>DocInail</w:t>
      </w:r>
      <w:proofErr w:type="spellEnd"/>
      <w:r w:rsidR="009E6E8F" w:rsidRPr="009E6E8F">
        <w:rPr>
          <w:sz w:val="22"/>
          <w:szCs w:val="22"/>
        </w:rPr>
        <w:t xml:space="preserve"> sia negli applicativi integrati o meno con esso. In considerazione della complessità organizzativa e documentale dell’Istituto, si è scelto di procedere progressivamente per fasi perimetrando, di volta in volta, l’ambito di indagine dei </w:t>
      </w:r>
      <w:r w:rsidR="00920213">
        <w:rPr>
          <w:sz w:val="22"/>
          <w:szCs w:val="22"/>
        </w:rPr>
        <w:t>f</w:t>
      </w:r>
      <w:r w:rsidR="009E6E8F" w:rsidRPr="009E6E8F">
        <w:rPr>
          <w:sz w:val="22"/>
          <w:szCs w:val="22"/>
        </w:rPr>
        <w:t xml:space="preserve">ormati. </w:t>
      </w:r>
      <w:r w:rsidR="00D464AE" w:rsidRPr="002F30F1">
        <w:rPr>
          <w:sz w:val="22"/>
          <w:szCs w:val="22"/>
        </w:rPr>
        <w:t xml:space="preserve">In particolare, la valutazione di interoperabilità ha interessato, allo stato attuale, i formati presenti nel sistema </w:t>
      </w:r>
      <w:proofErr w:type="spellStart"/>
      <w:r w:rsidR="00D464AE" w:rsidRPr="002F30F1">
        <w:rPr>
          <w:sz w:val="22"/>
          <w:szCs w:val="22"/>
        </w:rPr>
        <w:t>DocInail</w:t>
      </w:r>
      <w:proofErr w:type="spellEnd"/>
      <w:r w:rsidR="00D464AE" w:rsidRPr="002F30F1">
        <w:rPr>
          <w:sz w:val="22"/>
          <w:szCs w:val="22"/>
        </w:rPr>
        <w:t xml:space="preserve">, quale </w:t>
      </w:r>
      <w:r w:rsidR="00D464AE" w:rsidRPr="002F30F1">
        <w:rPr>
          <w:i/>
          <w:sz w:val="22"/>
          <w:szCs w:val="22"/>
        </w:rPr>
        <w:t>repository</w:t>
      </w:r>
      <w:r w:rsidR="00D464AE" w:rsidRPr="002F30F1">
        <w:rPr>
          <w:sz w:val="22"/>
          <w:szCs w:val="22"/>
        </w:rPr>
        <w:t xml:space="preserve"> unico centralizzato per la gestione documentale, nonché i formati rilevati in un primo nucleo di applicativi, integrati o meno con lo stesso, come evidenziato nell’annesso al presente documento “Dettagli tecnici dei formati adottati da Inail”; essa è stata </w:t>
      </w:r>
      <w:r w:rsidR="00F518EA" w:rsidRPr="002F30F1">
        <w:rPr>
          <w:sz w:val="22"/>
          <w:szCs w:val="22"/>
        </w:rPr>
        <w:t xml:space="preserve">principalmente </w:t>
      </w:r>
      <w:r w:rsidR="00D464AE" w:rsidRPr="002F30F1">
        <w:rPr>
          <w:sz w:val="22"/>
          <w:szCs w:val="22"/>
        </w:rPr>
        <w:t>articolata in tre fasi operative: censimento, valutazione e redazione/aggiornamento.</w:t>
      </w:r>
    </w:p>
    <w:p w14:paraId="252B88C8" w14:textId="5E28BB2B" w:rsidR="006C1F82" w:rsidRDefault="006C1F82" w:rsidP="006C1F82">
      <w:pPr>
        <w:rPr>
          <w:sz w:val="22"/>
          <w:szCs w:val="22"/>
        </w:rPr>
      </w:pPr>
      <w:r w:rsidRPr="002F30F1">
        <w:rPr>
          <w:sz w:val="22"/>
          <w:szCs w:val="22"/>
        </w:rPr>
        <w:t xml:space="preserve">La Figura 1 rappresenta schematicamente il flusso di lavoro per lo sviluppo della valutazione di interoperabilità. In particolare, lo schema prevede l’indicazione delle attività per ciascuna delle </w:t>
      </w:r>
      <w:proofErr w:type="gramStart"/>
      <w:r w:rsidRPr="002F30F1">
        <w:rPr>
          <w:sz w:val="22"/>
          <w:szCs w:val="22"/>
        </w:rPr>
        <w:t>3</w:t>
      </w:r>
      <w:proofErr w:type="gramEnd"/>
      <w:r w:rsidRPr="002F30F1">
        <w:rPr>
          <w:sz w:val="22"/>
          <w:szCs w:val="22"/>
        </w:rPr>
        <w:t xml:space="preserve"> fasi di lavoro svolte.</w:t>
      </w:r>
    </w:p>
    <w:p w14:paraId="0D399D47" w14:textId="6647490A" w:rsidR="000C5731" w:rsidRDefault="005B149E" w:rsidP="00B807DF">
      <w:pPr>
        <w:rPr>
          <w:sz w:val="22"/>
          <w:szCs w:val="22"/>
        </w:rPr>
      </w:pPr>
      <w:r>
        <w:rPr>
          <w:noProof/>
          <w:sz w:val="22"/>
          <w:szCs w:val="22"/>
        </w:rPr>
        <w:drawing>
          <wp:inline distT="0" distB="0" distL="0" distR="0" wp14:anchorId="57C9EBCF" wp14:editId="7624F571">
            <wp:extent cx="5755640" cy="2559456"/>
            <wp:effectExtent l="0" t="0" r="0" b="0"/>
            <wp:docPr id="113048924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a:extLst>
                        <a:ext uri="{28A0092B-C50C-407E-A947-70E740481C1C}">
                          <a14:useLocalDpi xmlns:a14="http://schemas.microsoft.com/office/drawing/2010/main" val="0"/>
                        </a:ext>
                      </a:extLst>
                    </a:blip>
                    <a:srcRect r="9929" b="11451"/>
                    <a:stretch/>
                  </pic:blipFill>
                  <pic:spPr bwMode="auto">
                    <a:xfrm>
                      <a:off x="0" y="0"/>
                      <a:ext cx="5755640" cy="2559456"/>
                    </a:xfrm>
                    <a:prstGeom prst="rect">
                      <a:avLst/>
                    </a:prstGeom>
                    <a:noFill/>
                    <a:ln>
                      <a:noFill/>
                    </a:ln>
                    <a:extLst>
                      <a:ext uri="{53640926-AAD7-44D8-BBD7-CCE9431645EC}">
                        <a14:shadowObscured xmlns:a14="http://schemas.microsoft.com/office/drawing/2010/main"/>
                      </a:ext>
                    </a:extLst>
                  </pic:spPr>
                </pic:pic>
              </a:graphicData>
            </a:graphic>
          </wp:inline>
        </w:drawing>
      </w:r>
    </w:p>
    <w:p w14:paraId="7A5FA770" w14:textId="77777777" w:rsidR="005B149E" w:rsidRDefault="005B149E" w:rsidP="00B807DF">
      <w:pPr>
        <w:rPr>
          <w:color w:val="002E5D"/>
          <w:sz w:val="24"/>
          <w:szCs w:val="24"/>
        </w:rPr>
      </w:pPr>
    </w:p>
    <w:p w14:paraId="1A996295" w14:textId="63A1E17B" w:rsidR="00453D34" w:rsidRPr="00A33789" w:rsidRDefault="004B74FB" w:rsidP="000205BD">
      <w:pPr>
        <w:rPr>
          <w:sz w:val="22"/>
          <w:szCs w:val="22"/>
        </w:rPr>
      </w:pPr>
      <w:r w:rsidRPr="002F30F1">
        <w:rPr>
          <w:sz w:val="22"/>
          <w:szCs w:val="22"/>
        </w:rPr>
        <w:t>L</w:t>
      </w:r>
      <w:r w:rsidR="00C61444" w:rsidRPr="002F30F1">
        <w:rPr>
          <w:sz w:val="22"/>
          <w:szCs w:val="22"/>
        </w:rPr>
        <w:t>a modalità di riconoscimento dei</w:t>
      </w:r>
      <w:r w:rsidRPr="002F30F1">
        <w:rPr>
          <w:sz w:val="22"/>
          <w:szCs w:val="22"/>
        </w:rPr>
        <w:t xml:space="preserve"> </w:t>
      </w:r>
      <w:r w:rsidR="00C61444" w:rsidRPr="002F30F1">
        <w:rPr>
          <w:sz w:val="22"/>
          <w:szCs w:val="22"/>
        </w:rPr>
        <w:t>formati</w:t>
      </w:r>
      <w:r w:rsidR="007C3087" w:rsidRPr="002F30F1">
        <w:rPr>
          <w:sz w:val="22"/>
          <w:szCs w:val="22"/>
        </w:rPr>
        <w:t xml:space="preserve"> </w:t>
      </w:r>
      <w:r w:rsidR="00C61444" w:rsidRPr="002F30F1">
        <w:rPr>
          <w:sz w:val="22"/>
          <w:szCs w:val="22"/>
        </w:rPr>
        <w:t xml:space="preserve">è </w:t>
      </w:r>
      <w:r w:rsidR="00A102F8" w:rsidRPr="002F30F1">
        <w:rPr>
          <w:sz w:val="22"/>
          <w:szCs w:val="22"/>
        </w:rPr>
        <w:t xml:space="preserve">stata </w:t>
      </w:r>
      <w:r w:rsidR="00C61444" w:rsidRPr="002F30F1">
        <w:rPr>
          <w:sz w:val="22"/>
          <w:szCs w:val="22"/>
        </w:rPr>
        <w:t>basata</w:t>
      </w:r>
      <w:r w:rsidR="00BB5F72" w:rsidRPr="002F30F1">
        <w:rPr>
          <w:sz w:val="22"/>
          <w:szCs w:val="22"/>
        </w:rPr>
        <w:t xml:space="preserve"> </w:t>
      </w:r>
      <w:r w:rsidR="00B779AF" w:rsidRPr="002F30F1">
        <w:rPr>
          <w:sz w:val="22"/>
          <w:szCs w:val="22"/>
        </w:rPr>
        <w:t>sull’analisi</w:t>
      </w:r>
      <w:r w:rsidRPr="002F30F1">
        <w:rPr>
          <w:sz w:val="22"/>
          <w:szCs w:val="22"/>
        </w:rPr>
        <w:t xml:space="preserve"> </w:t>
      </w:r>
      <w:r w:rsidR="00B06AA7" w:rsidRPr="002F30F1">
        <w:rPr>
          <w:sz w:val="22"/>
          <w:szCs w:val="22"/>
        </w:rPr>
        <w:t>delle estensioni e/o</w:t>
      </w:r>
      <w:r w:rsidR="00A102F8" w:rsidRPr="002F30F1">
        <w:rPr>
          <w:sz w:val="22"/>
          <w:szCs w:val="22"/>
        </w:rPr>
        <w:t xml:space="preserve"> dei</w:t>
      </w:r>
      <w:r w:rsidR="00B06AA7" w:rsidRPr="002F30F1">
        <w:rPr>
          <w:sz w:val="22"/>
          <w:szCs w:val="22"/>
        </w:rPr>
        <w:t xml:space="preserve"> </w:t>
      </w:r>
      <w:proofErr w:type="spellStart"/>
      <w:r w:rsidR="00B06AA7" w:rsidRPr="0012017C">
        <w:rPr>
          <w:i/>
          <w:iCs/>
          <w:sz w:val="22"/>
          <w:szCs w:val="22"/>
        </w:rPr>
        <w:t>mimetype</w:t>
      </w:r>
      <w:proofErr w:type="spellEnd"/>
      <w:r w:rsidR="00B06AA7" w:rsidRPr="002F30F1">
        <w:rPr>
          <w:sz w:val="22"/>
          <w:szCs w:val="22"/>
        </w:rPr>
        <w:t xml:space="preserve"> </w:t>
      </w:r>
      <w:r w:rsidR="00B779AF" w:rsidRPr="002F30F1">
        <w:rPr>
          <w:sz w:val="22"/>
          <w:szCs w:val="22"/>
        </w:rPr>
        <w:t xml:space="preserve">estratti da </w:t>
      </w:r>
      <w:proofErr w:type="spellStart"/>
      <w:r w:rsidR="00B779AF" w:rsidRPr="002F30F1">
        <w:rPr>
          <w:sz w:val="22"/>
          <w:szCs w:val="22"/>
        </w:rPr>
        <w:t>DocInail</w:t>
      </w:r>
      <w:proofErr w:type="spellEnd"/>
      <w:r w:rsidR="00B779AF" w:rsidRPr="002F30F1">
        <w:rPr>
          <w:sz w:val="22"/>
          <w:szCs w:val="22"/>
        </w:rPr>
        <w:t xml:space="preserve"> e dagli applicativi verticali </w:t>
      </w:r>
      <w:r w:rsidR="00E7570B" w:rsidRPr="002F30F1">
        <w:rPr>
          <w:sz w:val="22"/>
          <w:szCs w:val="22"/>
        </w:rPr>
        <w:t>esaminati</w:t>
      </w:r>
      <w:r w:rsidR="009D3CC8" w:rsidRPr="002F30F1">
        <w:rPr>
          <w:rStyle w:val="Rimandonotaapidipagina"/>
          <w:sz w:val="22"/>
          <w:szCs w:val="22"/>
        </w:rPr>
        <w:footnoteReference w:id="12"/>
      </w:r>
      <w:r w:rsidR="00D33222" w:rsidRPr="002F30F1">
        <w:rPr>
          <w:sz w:val="22"/>
          <w:szCs w:val="22"/>
        </w:rPr>
        <w:t>.</w:t>
      </w:r>
      <w:r w:rsidR="000205BD" w:rsidRPr="002F30F1">
        <w:rPr>
          <w:sz w:val="22"/>
          <w:szCs w:val="22"/>
        </w:rPr>
        <w:t xml:space="preserve"> In </w:t>
      </w:r>
      <w:r w:rsidR="000205BD" w:rsidRPr="002F30F1">
        <w:rPr>
          <w:sz w:val="22"/>
          <w:szCs w:val="22"/>
        </w:rPr>
        <w:lastRenderedPageBreak/>
        <w:t>particolare,</w:t>
      </w:r>
      <w:r w:rsidR="0035204B" w:rsidRPr="002F30F1">
        <w:rPr>
          <w:sz w:val="22"/>
          <w:szCs w:val="22"/>
        </w:rPr>
        <w:t xml:space="preserve"> il processo di riconduzione </w:t>
      </w:r>
      <w:r w:rsidR="0012017C">
        <w:rPr>
          <w:sz w:val="22"/>
          <w:szCs w:val="22"/>
        </w:rPr>
        <w:t>‘</w:t>
      </w:r>
      <w:r w:rsidR="0035204B" w:rsidRPr="002F30F1">
        <w:rPr>
          <w:sz w:val="22"/>
          <w:szCs w:val="22"/>
        </w:rPr>
        <w:t>estensione/</w:t>
      </w:r>
      <w:proofErr w:type="spellStart"/>
      <w:r w:rsidR="0035204B" w:rsidRPr="0012017C">
        <w:rPr>
          <w:i/>
          <w:iCs/>
          <w:sz w:val="22"/>
          <w:szCs w:val="22"/>
        </w:rPr>
        <w:t>mimetype</w:t>
      </w:r>
      <w:r w:rsidR="0035204B" w:rsidRPr="002F30F1">
        <w:rPr>
          <w:rFonts w:ascii="Arial" w:hAnsi="Arial" w:cs="Arial"/>
          <w:sz w:val="22"/>
          <w:szCs w:val="22"/>
        </w:rPr>
        <w:t>→</w:t>
      </w:r>
      <w:r w:rsidR="0035204B" w:rsidRPr="002F30F1">
        <w:rPr>
          <w:sz w:val="22"/>
          <w:szCs w:val="22"/>
        </w:rPr>
        <w:t>formato</w:t>
      </w:r>
      <w:proofErr w:type="spellEnd"/>
      <w:r w:rsidR="0035204B" w:rsidRPr="002F30F1">
        <w:rPr>
          <w:sz w:val="22"/>
          <w:szCs w:val="22"/>
        </w:rPr>
        <w:t>/formati</w:t>
      </w:r>
      <w:r w:rsidR="0012017C">
        <w:rPr>
          <w:sz w:val="22"/>
          <w:szCs w:val="22"/>
        </w:rPr>
        <w:t>’</w:t>
      </w:r>
      <w:r w:rsidR="005A31DF" w:rsidRPr="002F30F1">
        <w:rPr>
          <w:sz w:val="22"/>
          <w:szCs w:val="22"/>
        </w:rPr>
        <w:t xml:space="preserve"> </w:t>
      </w:r>
      <w:r w:rsidR="0035204B" w:rsidRPr="002F30F1">
        <w:rPr>
          <w:sz w:val="22"/>
          <w:szCs w:val="22"/>
        </w:rPr>
        <w:t>ha previsto</w:t>
      </w:r>
      <w:r w:rsidR="00F02EC2" w:rsidRPr="002F30F1">
        <w:rPr>
          <w:sz w:val="22"/>
          <w:szCs w:val="22"/>
        </w:rPr>
        <w:t xml:space="preserve"> </w:t>
      </w:r>
      <w:r w:rsidR="00453D34" w:rsidRPr="002F30F1">
        <w:rPr>
          <w:sz w:val="22"/>
          <w:szCs w:val="22"/>
        </w:rPr>
        <w:t>l’associazione</w:t>
      </w:r>
      <w:r w:rsidR="00553221" w:rsidRPr="002F30F1">
        <w:rPr>
          <w:sz w:val="22"/>
          <w:szCs w:val="22"/>
        </w:rPr>
        <w:t>,</w:t>
      </w:r>
      <w:r w:rsidR="00453D34" w:rsidRPr="002F30F1">
        <w:rPr>
          <w:sz w:val="22"/>
          <w:szCs w:val="22"/>
        </w:rPr>
        <w:t xml:space="preserve"> a ciascuna estension</w:t>
      </w:r>
      <w:r w:rsidR="00F46A59" w:rsidRPr="002F30F1">
        <w:rPr>
          <w:sz w:val="22"/>
          <w:szCs w:val="22"/>
        </w:rPr>
        <w:t>e</w:t>
      </w:r>
      <w:r w:rsidR="00453D34" w:rsidRPr="002F30F1">
        <w:rPr>
          <w:sz w:val="22"/>
          <w:szCs w:val="22"/>
        </w:rPr>
        <w:t xml:space="preserve"> e/o </w:t>
      </w:r>
      <w:proofErr w:type="spellStart"/>
      <w:r w:rsidR="00453D34" w:rsidRPr="0012017C">
        <w:rPr>
          <w:i/>
          <w:iCs/>
          <w:sz w:val="22"/>
          <w:szCs w:val="22"/>
        </w:rPr>
        <w:t>mimetype</w:t>
      </w:r>
      <w:proofErr w:type="spellEnd"/>
      <w:r w:rsidR="00553221" w:rsidRPr="002F30F1">
        <w:rPr>
          <w:sz w:val="22"/>
          <w:szCs w:val="22"/>
        </w:rPr>
        <w:t>,</w:t>
      </w:r>
      <w:r w:rsidR="00453D34" w:rsidRPr="002F30F1">
        <w:rPr>
          <w:sz w:val="22"/>
          <w:szCs w:val="22"/>
        </w:rPr>
        <w:t xml:space="preserve"> </w:t>
      </w:r>
      <w:r w:rsidR="00197C36" w:rsidRPr="002F30F1">
        <w:rPr>
          <w:sz w:val="22"/>
          <w:szCs w:val="22"/>
        </w:rPr>
        <w:t>d</w:t>
      </w:r>
      <w:r w:rsidR="00564276" w:rsidRPr="002F30F1">
        <w:rPr>
          <w:sz w:val="22"/>
          <w:szCs w:val="22"/>
        </w:rPr>
        <w:t>i tutti i possibili formati</w:t>
      </w:r>
      <w:r w:rsidR="00197C36" w:rsidRPr="002F30F1">
        <w:rPr>
          <w:sz w:val="22"/>
          <w:szCs w:val="22"/>
        </w:rPr>
        <w:t xml:space="preserve"> corrispondenti</w:t>
      </w:r>
      <w:r w:rsidR="00564276" w:rsidRPr="002F30F1">
        <w:rPr>
          <w:sz w:val="22"/>
          <w:szCs w:val="22"/>
        </w:rPr>
        <w:t>.</w:t>
      </w:r>
    </w:p>
    <w:p w14:paraId="270E765B" w14:textId="7AE4A790" w:rsidR="00381B4E" w:rsidRDefault="008504BE" w:rsidP="00381B4E">
      <w:pPr>
        <w:rPr>
          <w:sz w:val="22"/>
          <w:szCs w:val="22"/>
        </w:rPr>
      </w:pPr>
      <w:r w:rsidRPr="008504BE">
        <w:rPr>
          <w:sz w:val="22"/>
          <w:szCs w:val="22"/>
        </w:rPr>
        <w:t xml:space="preserve">È utile evidenziare che, per l’analisi e la valutazione dei formati, sono state consultate le seguenti fonti: Allegato 2 </w:t>
      </w:r>
      <w:r w:rsidR="0012017C">
        <w:rPr>
          <w:sz w:val="22"/>
          <w:szCs w:val="22"/>
        </w:rPr>
        <w:t>‘</w:t>
      </w:r>
      <w:r w:rsidRPr="008504BE">
        <w:rPr>
          <w:sz w:val="22"/>
          <w:szCs w:val="22"/>
        </w:rPr>
        <w:t>Formati di file e riversamento</w:t>
      </w:r>
      <w:r w:rsidR="0012017C">
        <w:rPr>
          <w:sz w:val="22"/>
          <w:szCs w:val="22"/>
        </w:rPr>
        <w:t xml:space="preserve">’ </w:t>
      </w:r>
      <w:r w:rsidRPr="008504BE">
        <w:rPr>
          <w:sz w:val="22"/>
          <w:szCs w:val="22"/>
        </w:rPr>
        <w:t xml:space="preserve">alle Linee guida di AgID e, nel caso dei formati non presenti in tale allegato, Library of Congress e </w:t>
      </w:r>
      <w:proofErr w:type="spellStart"/>
      <w:r w:rsidRPr="008504BE">
        <w:rPr>
          <w:sz w:val="22"/>
          <w:szCs w:val="22"/>
        </w:rPr>
        <w:t>DigiPres</w:t>
      </w:r>
      <w:proofErr w:type="spellEnd"/>
      <w:r w:rsidRPr="008504BE">
        <w:rPr>
          <w:sz w:val="22"/>
          <w:szCs w:val="22"/>
        </w:rPr>
        <w:t xml:space="preserve"> Community, in quanto fonti citate anche dal Legislatore nel suddetto allegato. </w:t>
      </w:r>
      <w:r w:rsidR="00381B4E" w:rsidRPr="00AD37D0">
        <w:rPr>
          <w:sz w:val="22"/>
          <w:szCs w:val="22"/>
        </w:rPr>
        <w:t xml:space="preserve"> </w:t>
      </w:r>
    </w:p>
    <w:p w14:paraId="3C57DAA3" w14:textId="72C7C196" w:rsidR="000D7E0C" w:rsidRDefault="002A5E01" w:rsidP="00B807DF">
      <w:pPr>
        <w:rPr>
          <w:sz w:val="22"/>
          <w:szCs w:val="22"/>
        </w:rPr>
      </w:pPr>
      <w:r>
        <w:rPr>
          <w:sz w:val="22"/>
          <w:szCs w:val="22"/>
        </w:rPr>
        <w:t xml:space="preserve">Per </w:t>
      </w:r>
      <w:r w:rsidR="001325EE">
        <w:rPr>
          <w:sz w:val="22"/>
          <w:szCs w:val="22"/>
        </w:rPr>
        <w:t xml:space="preserve">gli esiti della valutazione di interoperabilità nonché </w:t>
      </w:r>
      <w:r>
        <w:rPr>
          <w:sz w:val="22"/>
          <w:szCs w:val="22"/>
        </w:rPr>
        <w:t>per le</w:t>
      </w:r>
      <w:r w:rsidR="000D7E0C">
        <w:rPr>
          <w:sz w:val="22"/>
          <w:szCs w:val="22"/>
        </w:rPr>
        <w:t xml:space="preserve"> specifiche tecniche </w:t>
      </w:r>
      <w:r w:rsidR="001325EE">
        <w:rPr>
          <w:sz w:val="22"/>
          <w:szCs w:val="22"/>
        </w:rPr>
        <w:t>dei formati analizzati</w:t>
      </w:r>
      <w:r w:rsidR="000D7E0C">
        <w:rPr>
          <w:sz w:val="22"/>
          <w:szCs w:val="22"/>
        </w:rPr>
        <w:t xml:space="preserve">, si rimanda all’annesso </w:t>
      </w:r>
      <w:r w:rsidR="002B1C8A">
        <w:rPr>
          <w:sz w:val="22"/>
          <w:szCs w:val="22"/>
        </w:rPr>
        <w:t>sopracitato</w:t>
      </w:r>
      <w:r w:rsidR="000D7E0C">
        <w:rPr>
          <w:sz w:val="22"/>
          <w:szCs w:val="22"/>
        </w:rPr>
        <w:t xml:space="preserve"> che</w:t>
      </w:r>
      <w:r w:rsidR="000D7E0C" w:rsidRPr="00F5618E">
        <w:rPr>
          <w:sz w:val="22"/>
          <w:szCs w:val="22"/>
        </w:rPr>
        <w:t xml:space="preserve"> </w:t>
      </w:r>
      <w:r w:rsidR="00866E82">
        <w:rPr>
          <w:sz w:val="22"/>
          <w:szCs w:val="22"/>
        </w:rPr>
        <w:t xml:space="preserve">riporta </w:t>
      </w:r>
      <w:r w:rsidR="000D7E0C" w:rsidRPr="001A7735">
        <w:rPr>
          <w:sz w:val="22"/>
          <w:szCs w:val="22"/>
        </w:rPr>
        <w:t>in forma tabellare</w:t>
      </w:r>
      <w:r w:rsidR="003E6020">
        <w:rPr>
          <w:sz w:val="22"/>
          <w:szCs w:val="22"/>
        </w:rPr>
        <w:t xml:space="preserve">, per ciascun formato, </w:t>
      </w:r>
      <w:r w:rsidR="00A42398">
        <w:rPr>
          <w:sz w:val="22"/>
          <w:szCs w:val="22"/>
        </w:rPr>
        <w:t>le seguenti indicazioni</w:t>
      </w:r>
      <w:r w:rsidR="000D7E0C">
        <w:rPr>
          <w:sz w:val="22"/>
          <w:szCs w:val="22"/>
        </w:rPr>
        <w:t>:</w:t>
      </w:r>
      <w:r w:rsidR="003E6020">
        <w:rPr>
          <w:sz w:val="22"/>
          <w:szCs w:val="22"/>
        </w:rPr>
        <w:t xml:space="preserve"> </w:t>
      </w:r>
      <w:r w:rsidR="003E6020" w:rsidRPr="001A7735">
        <w:rPr>
          <w:sz w:val="22"/>
          <w:szCs w:val="22"/>
        </w:rPr>
        <w:t>dettagli tecnici</w:t>
      </w:r>
      <w:r w:rsidR="003E6020">
        <w:rPr>
          <w:sz w:val="22"/>
          <w:szCs w:val="22"/>
        </w:rPr>
        <w:t xml:space="preserve"> (</w:t>
      </w:r>
      <w:r w:rsidR="0070696F">
        <w:rPr>
          <w:sz w:val="22"/>
          <w:szCs w:val="22"/>
        </w:rPr>
        <w:t xml:space="preserve">es. </w:t>
      </w:r>
      <w:r w:rsidR="00592EF5">
        <w:rPr>
          <w:sz w:val="22"/>
          <w:szCs w:val="22"/>
        </w:rPr>
        <w:t xml:space="preserve">nome, estensione, </w:t>
      </w:r>
      <w:proofErr w:type="spellStart"/>
      <w:r w:rsidR="00592EF5">
        <w:rPr>
          <w:sz w:val="22"/>
          <w:szCs w:val="22"/>
        </w:rPr>
        <w:t>mimetype</w:t>
      </w:r>
      <w:proofErr w:type="spellEnd"/>
      <w:r w:rsidR="00592EF5">
        <w:rPr>
          <w:sz w:val="22"/>
          <w:szCs w:val="22"/>
        </w:rPr>
        <w:t xml:space="preserve">, </w:t>
      </w:r>
      <w:proofErr w:type="spellStart"/>
      <w:r w:rsidR="00592EF5">
        <w:rPr>
          <w:sz w:val="22"/>
          <w:szCs w:val="22"/>
        </w:rPr>
        <w:t>ecc</w:t>
      </w:r>
      <w:proofErr w:type="spellEnd"/>
      <w:r w:rsidR="00592EF5">
        <w:rPr>
          <w:sz w:val="22"/>
          <w:szCs w:val="22"/>
        </w:rPr>
        <w:t>…</w:t>
      </w:r>
      <w:r w:rsidR="003E6020">
        <w:rPr>
          <w:sz w:val="22"/>
          <w:szCs w:val="22"/>
        </w:rPr>
        <w:t xml:space="preserve">), indice di interoperabilità </w:t>
      </w:r>
      <w:r w:rsidR="00555C19">
        <w:rPr>
          <w:sz w:val="22"/>
          <w:szCs w:val="22"/>
        </w:rPr>
        <w:t>(se calcolato)</w:t>
      </w:r>
      <w:r w:rsidR="00B807DF">
        <w:rPr>
          <w:sz w:val="22"/>
          <w:szCs w:val="22"/>
        </w:rPr>
        <w:t xml:space="preserve">, </w:t>
      </w:r>
      <w:r w:rsidR="00117CA0">
        <w:rPr>
          <w:sz w:val="22"/>
          <w:szCs w:val="22"/>
        </w:rPr>
        <w:t xml:space="preserve">e, </w:t>
      </w:r>
      <w:r w:rsidR="00B807DF">
        <w:rPr>
          <w:sz w:val="22"/>
          <w:szCs w:val="22"/>
        </w:rPr>
        <w:t xml:space="preserve">dove possibile, </w:t>
      </w:r>
      <w:r w:rsidR="000D7E0C" w:rsidRPr="001A7735">
        <w:rPr>
          <w:sz w:val="22"/>
          <w:szCs w:val="22"/>
        </w:rPr>
        <w:t xml:space="preserve">le raccomandazioni in merito </w:t>
      </w:r>
      <w:r w:rsidR="00B807DF">
        <w:rPr>
          <w:sz w:val="22"/>
          <w:szCs w:val="22"/>
        </w:rPr>
        <w:t>a</w:t>
      </w:r>
      <w:r w:rsidR="0041624E">
        <w:rPr>
          <w:sz w:val="22"/>
          <w:szCs w:val="22"/>
        </w:rPr>
        <w:t xml:space="preserve">l loro </w:t>
      </w:r>
      <w:r w:rsidR="00B807DF">
        <w:rPr>
          <w:sz w:val="22"/>
          <w:szCs w:val="22"/>
        </w:rPr>
        <w:t>utilizzo.</w:t>
      </w:r>
    </w:p>
    <w:p w14:paraId="51E6F145" w14:textId="35AF39E6" w:rsidR="00E74A1B" w:rsidRDefault="005045AA" w:rsidP="007A21C7">
      <w:pPr>
        <w:rPr>
          <w:sz w:val="22"/>
          <w:szCs w:val="22"/>
        </w:rPr>
      </w:pPr>
      <w:r>
        <w:rPr>
          <w:sz w:val="22"/>
          <w:szCs w:val="22"/>
        </w:rPr>
        <w:t>Si fa infine presente che</w:t>
      </w:r>
      <w:r w:rsidR="004A2F92">
        <w:rPr>
          <w:sz w:val="22"/>
          <w:szCs w:val="22"/>
        </w:rPr>
        <w:t>,</w:t>
      </w:r>
      <w:r>
        <w:rPr>
          <w:sz w:val="22"/>
          <w:szCs w:val="22"/>
        </w:rPr>
        <w:t xml:space="preserve"> per alcuni formati censiti e </w:t>
      </w:r>
      <w:r w:rsidRPr="00232398">
        <w:rPr>
          <w:sz w:val="22"/>
          <w:szCs w:val="22"/>
        </w:rPr>
        <w:t xml:space="preserve">non presenti nell’Allegato </w:t>
      </w:r>
      <w:proofErr w:type="gramStart"/>
      <w:r w:rsidRPr="00232398">
        <w:rPr>
          <w:sz w:val="22"/>
          <w:szCs w:val="22"/>
        </w:rPr>
        <w:t>2</w:t>
      </w:r>
      <w:proofErr w:type="gramEnd"/>
      <w:r w:rsidRPr="00232398">
        <w:rPr>
          <w:sz w:val="22"/>
          <w:szCs w:val="22"/>
        </w:rPr>
        <w:t xml:space="preserve"> LLGG</w:t>
      </w:r>
      <w:r w:rsidR="00B1642F">
        <w:rPr>
          <w:sz w:val="22"/>
          <w:szCs w:val="22"/>
        </w:rPr>
        <w:t>,</w:t>
      </w:r>
      <w:r>
        <w:rPr>
          <w:sz w:val="22"/>
          <w:szCs w:val="22"/>
        </w:rPr>
        <w:t xml:space="preserve"> </w:t>
      </w:r>
      <w:r w:rsidR="00B1642F" w:rsidRPr="00B1642F">
        <w:rPr>
          <w:sz w:val="22"/>
          <w:szCs w:val="22"/>
        </w:rPr>
        <w:t>la scarsa completezza e attendibilità delle informazioni tecniche ad oggi reperibili ha reso di fatto impossibile calcolar</w:t>
      </w:r>
      <w:r w:rsidR="004A2F92">
        <w:rPr>
          <w:sz w:val="22"/>
          <w:szCs w:val="22"/>
        </w:rPr>
        <w:t xml:space="preserve">ne </w:t>
      </w:r>
      <w:r w:rsidR="00B1642F" w:rsidRPr="00B1642F">
        <w:rPr>
          <w:sz w:val="22"/>
          <w:szCs w:val="22"/>
        </w:rPr>
        <w:t>l’indice di interoperabilità</w:t>
      </w:r>
      <w:r w:rsidR="00B1642F">
        <w:rPr>
          <w:sz w:val="22"/>
          <w:szCs w:val="22"/>
        </w:rPr>
        <w:t xml:space="preserve">. </w:t>
      </w:r>
      <w:r w:rsidR="00C435E0" w:rsidRPr="00C435E0">
        <w:rPr>
          <w:sz w:val="22"/>
          <w:szCs w:val="22"/>
        </w:rPr>
        <w:t>Tuttavia, i suddetti formati potranno essere eventualmente oggetto di analisi dei successivi aggiornamenti periodici della valutazione di interoperabilità in attesa di nuove indicazioni di carattere metodologico e tecnico da parte del Legislatore e della comunità tecnico-archivistic</w:t>
      </w:r>
      <w:r w:rsidR="00FB0968">
        <w:rPr>
          <w:sz w:val="22"/>
          <w:szCs w:val="22"/>
        </w:rPr>
        <w:t>a</w:t>
      </w:r>
      <w:r w:rsidR="00C435E0" w:rsidRPr="00C435E0">
        <w:rPr>
          <w:sz w:val="22"/>
          <w:szCs w:val="22"/>
        </w:rPr>
        <w:t xml:space="preserve"> di riferimento</w:t>
      </w:r>
      <w:r w:rsidR="00232398" w:rsidRPr="00232398">
        <w:rPr>
          <w:sz w:val="22"/>
          <w:szCs w:val="22"/>
        </w:rPr>
        <w:t>.</w:t>
      </w:r>
    </w:p>
    <w:p w14:paraId="3E96BFA3" w14:textId="77777777" w:rsidR="00657CFF" w:rsidRDefault="00657CFF" w:rsidP="007A21C7">
      <w:pPr>
        <w:rPr>
          <w:sz w:val="22"/>
          <w:szCs w:val="22"/>
        </w:rPr>
      </w:pPr>
    </w:p>
    <w:p w14:paraId="31BC0988" w14:textId="77777777" w:rsidR="00657CFF" w:rsidRDefault="00657CFF" w:rsidP="007A21C7">
      <w:pPr>
        <w:rPr>
          <w:sz w:val="22"/>
          <w:szCs w:val="22"/>
        </w:rPr>
      </w:pPr>
    </w:p>
    <w:p w14:paraId="3D32F7AF" w14:textId="4F63E536" w:rsidR="00FD7DB7" w:rsidRDefault="003208EC" w:rsidP="00B111EA">
      <w:pPr>
        <w:pStyle w:val="Titolo1DCOD"/>
      </w:pPr>
      <w:bookmarkStart w:id="16" w:name="_Toc230681950"/>
      <w:r>
        <w:lastRenderedPageBreak/>
        <w:t>Considerazioni</w:t>
      </w:r>
      <w:bookmarkEnd w:id="16"/>
    </w:p>
    <w:p w14:paraId="1E575F61" w14:textId="1165A2A3" w:rsidR="009645B6" w:rsidRDefault="00630DAA" w:rsidP="006B1661">
      <w:pPr>
        <w:rPr>
          <w:rFonts w:cs="Verdana"/>
          <w:color w:val="000000"/>
          <w:sz w:val="22"/>
          <w:szCs w:val="22"/>
        </w:rPr>
      </w:pPr>
      <w:r w:rsidRPr="003208EC">
        <w:rPr>
          <w:sz w:val="22"/>
          <w:szCs w:val="22"/>
        </w:rPr>
        <w:t xml:space="preserve">Come riportato nel </w:t>
      </w:r>
      <w:r w:rsidR="00371C51">
        <w:rPr>
          <w:sz w:val="22"/>
          <w:szCs w:val="22"/>
        </w:rPr>
        <w:t xml:space="preserve">capitolo </w:t>
      </w:r>
      <w:r>
        <w:rPr>
          <w:sz w:val="22"/>
          <w:szCs w:val="22"/>
        </w:rPr>
        <w:t>3</w:t>
      </w:r>
      <w:r w:rsidRPr="003208EC">
        <w:rPr>
          <w:sz w:val="22"/>
          <w:szCs w:val="22"/>
        </w:rPr>
        <w:t xml:space="preserve">, la valutazione di interoperabilità deve essere applicata a tutti i formati gestiti dall’Istituto sia nel sistema </w:t>
      </w:r>
      <w:r>
        <w:rPr>
          <w:sz w:val="22"/>
          <w:szCs w:val="22"/>
        </w:rPr>
        <w:t>di gestione informatica dei documenti che</w:t>
      </w:r>
      <w:r w:rsidRPr="003208EC">
        <w:rPr>
          <w:sz w:val="22"/>
          <w:szCs w:val="22"/>
        </w:rPr>
        <w:t xml:space="preserve"> negli applicativi integrati o meno </w:t>
      </w:r>
      <w:r>
        <w:rPr>
          <w:sz w:val="22"/>
          <w:szCs w:val="22"/>
        </w:rPr>
        <w:t>con</w:t>
      </w:r>
      <w:r w:rsidRPr="003208EC">
        <w:rPr>
          <w:sz w:val="22"/>
          <w:szCs w:val="22"/>
        </w:rPr>
        <w:t xml:space="preserve"> esso.</w:t>
      </w:r>
      <w:r w:rsidR="003F205B" w:rsidRPr="003F205B">
        <w:rPr>
          <w:rFonts w:ascii="Times New Roman" w:hAnsi="Times New Roman" w:cs="Times New Roman"/>
          <w:color w:val="000000"/>
          <w:sz w:val="24"/>
          <w:szCs w:val="24"/>
        </w:rPr>
        <w:t xml:space="preserve"> </w:t>
      </w:r>
      <w:r w:rsidR="003F205B" w:rsidRPr="003F205B">
        <w:rPr>
          <w:sz w:val="22"/>
          <w:szCs w:val="22"/>
        </w:rPr>
        <w:t>In considerazione dell’elevata numerosità,</w:t>
      </w:r>
      <w:r w:rsidR="003F205B">
        <w:rPr>
          <w:sz w:val="22"/>
          <w:szCs w:val="22"/>
        </w:rPr>
        <w:t xml:space="preserve"> </w:t>
      </w:r>
      <w:r w:rsidR="003F205B" w:rsidRPr="003F205B">
        <w:rPr>
          <w:rFonts w:cs="Verdana"/>
          <w:color w:val="000000"/>
          <w:sz w:val="22"/>
          <w:szCs w:val="22"/>
        </w:rPr>
        <w:t>l’Istituto</w:t>
      </w:r>
      <w:r w:rsidR="003C73C9">
        <w:rPr>
          <w:rFonts w:cs="Verdana"/>
          <w:color w:val="000000"/>
          <w:sz w:val="22"/>
          <w:szCs w:val="22"/>
        </w:rPr>
        <w:t>, come già evidenziato,</w:t>
      </w:r>
      <w:r w:rsidR="003F205B" w:rsidRPr="003F205B">
        <w:rPr>
          <w:rFonts w:cs="Verdana"/>
          <w:color w:val="000000"/>
          <w:sz w:val="22"/>
          <w:szCs w:val="22"/>
        </w:rPr>
        <w:t xml:space="preserve"> ha scelto di perimetrare la valutazione di interoperabilità ai formati presenti in </w:t>
      </w:r>
      <w:proofErr w:type="spellStart"/>
      <w:r w:rsidR="003F205B" w:rsidRPr="003F205B">
        <w:rPr>
          <w:rFonts w:cs="Verdana"/>
          <w:color w:val="000000"/>
          <w:sz w:val="22"/>
          <w:szCs w:val="22"/>
        </w:rPr>
        <w:t>DocInail</w:t>
      </w:r>
      <w:proofErr w:type="spellEnd"/>
      <w:r w:rsidR="00AD5D43">
        <w:rPr>
          <w:rFonts w:cs="Verdana"/>
          <w:color w:val="000000"/>
          <w:sz w:val="22"/>
          <w:szCs w:val="22"/>
        </w:rPr>
        <w:t xml:space="preserve"> </w:t>
      </w:r>
      <w:r w:rsidR="003F205B" w:rsidRPr="003F205B">
        <w:rPr>
          <w:rFonts w:cs="Verdana"/>
          <w:color w:val="000000"/>
          <w:sz w:val="22"/>
          <w:szCs w:val="22"/>
        </w:rPr>
        <w:t xml:space="preserve">e ad una parte degli applicativi verticali. </w:t>
      </w:r>
      <w:r w:rsidR="00900AB6" w:rsidRPr="00503D31">
        <w:rPr>
          <w:rFonts w:cs="Verdana"/>
          <w:color w:val="000000"/>
          <w:sz w:val="22"/>
          <w:szCs w:val="22"/>
        </w:rPr>
        <w:t xml:space="preserve">In ragione dell’approccio metodologico adottato, la valutazione di interoperabilità sarà estesa progressivamente ai formati presenti negli ulteriori applicativi integrati o meno con il sistema </w:t>
      </w:r>
      <w:proofErr w:type="spellStart"/>
      <w:r w:rsidR="00900AB6" w:rsidRPr="00503D31">
        <w:rPr>
          <w:rFonts w:cs="Verdana"/>
          <w:color w:val="000000"/>
          <w:sz w:val="22"/>
          <w:szCs w:val="22"/>
        </w:rPr>
        <w:t>DocInail</w:t>
      </w:r>
      <w:proofErr w:type="spellEnd"/>
      <w:r w:rsidR="00900AB6" w:rsidRPr="00503D31">
        <w:rPr>
          <w:rFonts w:cs="Verdana"/>
          <w:color w:val="000000"/>
          <w:sz w:val="22"/>
          <w:szCs w:val="22"/>
        </w:rPr>
        <w:t>.</w:t>
      </w:r>
      <w:r w:rsidR="00A12344">
        <w:rPr>
          <w:rFonts w:cs="Verdana"/>
          <w:color w:val="000000"/>
          <w:sz w:val="22"/>
          <w:szCs w:val="22"/>
        </w:rPr>
        <w:t xml:space="preserve"> </w:t>
      </w:r>
    </w:p>
    <w:p w14:paraId="60294B5C" w14:textId="1E6CCA40" w:rsidR="00C668A8" w:rsidRDefault="001F6E9E" w:rsidP="006B1661">
      <w:pPr>
        <w:rPr>
          <w:sz w:val="22"/>
          <w:szCs w:val="22"/>
        </w:rPr>
      </w:pPr>
      <w:r w:rsidRPr="001F6E9E">
        <w:rPr>
          <w:sz w:val="22"/>
          <w:szCs w:val="22"/>
        </w:rPr>
        <w:t>I risultati emersi dalla valutazione di interoperabilità</w:t>
      </w:r>
      <w:r w:rsidR="000C33A0">
        <w:rPr>
          <w:sz w:val="22"/>
          <w:szCs w:val="22"/>
        </w:rPr>
        <w:t xml:space="preserve"> hanno evidenziato la presenza</w:t>
      </w:r>
      <w:r w:rsidR="00DF1EE0" w:rsidRPr="00DF1EE0">
        <w:rPr>
          <w:sz w:val="22"/>
          <w:szCs w:val="22"/>
        </w:rPr>
        <w:t xml:space="preserve"> </w:t>
      </w:r>
      <w:r w:rsidR="00DF1EE0">
        <w:rPr>
          <w:sz w:val="22"/>
          <w:szCs w:val="22"/>
        </w:rPr>
        <w:t>di diverse tipologie di formati</w:t>
      </w:r>
      <w:r w:rsidR="00D530AE">
        <w:rPr>
          <w:sz w:val="22"/>
          <w:szCs w:val="22"/>
        </w:rPr>
        <w:t>,</w:t>
      </w:r>
      <w:r w:rsidR="00DF1EE0" w:rsidRPr="00A83967">
        <w:rPr>
          <w:rFonts w:ascii="Garamond" w:hAnsi="Garamond" w:cs="Garamond"/>
          <w:color w:val="000000"/>
          <w:sz w:val="28"/>
          <w:szCs w:val="28"/>
        </w:rPr>
        <w:t xml:space="preserve"> </w:t>
      </w:r>
      <w:r w:rsidR="00DF1EE0" w:rsidRPr="00A83967">
        <w:rPr>
          <w:sz w:val="22"/>
          <w:szCs w:val="22"/>
        </w:rPr>
        <w:t>secondo il loro specifico utilizzo</w:t>
      </w:r>
      <w:r w:rsidR="00DF1EE0">
        <w:rPr>
          <w:sz w:val="22"/>
          <w:szCs w:val="22"/>
        </w:rPr>
        <w:t xml:space="preserve"> (per esempio PDF per documenti impaginati o EXCEL © 2007 per i fogli di calcolo)</w:t>
      </w:r>
      <w:r w:rsidR="00D530AE">
        <w:rPr>
          <w:sz w:val="22"/>
          <w:szCs w:val="22"/>
        </w:rPr>
        <w:t>,</w:t>
      </w:r>
      <w:r w:rsidR="00291607">
        <w:rPr>
          <w:sz w:val="22"/>
          <w:szCs w:val="22"/>
        </w:rPr>
        <w:t xml:space="preserve"> </w:t>
      </w:r>
      <w:r w:rsidR="005A1795">
        <w:rPr>
          <w:sz w:val="22"/>
          <w:szCs w:val="22"/>
        </w:rPr>
        <w:t xml:space="preserve">appartenenti </w:t>
      </w:r>
      <w:r w:rsidR="00DF1EE0">
        <w:rPr>
          <w:sz w:val="22"/>
          <w:szCs w:val="22"/>
        </w:rPr>
        <w:t xml:space="preserve">sia </w:t>
      </w:r>
      <w:r w:rsidR="005A1795">
        <w:rPr>
          <w:sz w:val="22"/>
          <w:szCs w:val="22"/>
        </w:rPr>
        <w:t>alla</w:t>
      </w:r>
      <w:r w:rsidR="00291607">
        <w:rPr>
          <w:sz w:val="22"/>
          <w:szCs w:val="22"/>
        </w:rPr>
        <w:t xml:space="preserve"> categoria </w:t>
      </w:r>
      <w:r w:rsidR="00660CC9">
        <w:rPr>
          <w:sz w:val="22"/>
          <w:szCs w:val="22"/>
        </w:rPr>
        <w:t>generale</w:t>
      </w:r>
      <w:r w:rsidR="00C668A8">
        <w:rPr>
          <w:sz w:val="22"/>
          <w:szCs w:val="22"/>
        </w:rPr>
        <w:t xml:space="preserve"> (per esempio, il formato XML, </w:t>
      </w:r>
      <w:r w:rsidR="00C668A8" w:rsidRPr="00C668A8">
        <w:rPr>
          <w:sz w:val="22"/>
          <w:szCs w:val="22"/>
        </w:rPr>
        <w:t>JPEG</w:t>
      </w:r>
      <w:r w:rsidR="00C668A8">
        <w:rPr>
          <w:sz w:val="22"/>
          <w:szCs w:val="22"/>
        </w:rPr>
        <w:t>, etc.)</w:t>
      </w:r>
      <w:r w:rsidR="00D52921">
        <w:rPr>
          <w:sz w:val="22"/>
          <w:szCs w:val="22"/>
        </w:rPr>
        <w:t xml:space="preserve"> che </w:t>
      </w:r>
      <w:r w:rsidR="00DF1EE0">
        <w:rPr>
          <w:sz w:val="22"/>
          <w:szCs w:val="22"/>
        </w:rPr>
        <w:t>a</w:t>
      </w:r>
      <w:r w:rsidR="00742167">
        <w:rPr>
          <w:sz w:val="22"/>
          <w:szCs w:val="22"/>
        </w:rPr>
        <w:t>lla</w:t>
      </w:r>
      <w:r w:rsidR="00D52921">
        <w:rPr>
          <w:sz w:val="22"/>
          <w:szCs w:val="22"/>
        </w:rPr>
        <w:t xml:space="preserve"> categori</w:t>
      </w:r>
      <w:r w:rsidR="00742167">
        <w:rPr>
          <w:sz w:val="22"/>
          <w:szCs w:val="22"/>
        </w:rPr>
        <w:t>a</w:t>
      </w:r>
      <w:r w:rsidR="00D52921">
        <w:rPr>
          <w:sz w:val="22"/>
          <w:szCs w:val="22"/>
        </w:rPr>
        <w:t xml:space="preserve"> specific</w:t>
      </w:r>
      <w:r w:rsidR="00742167">
        <w:rPr>
          <w:sz w:val="22"/>
          <w:szCs w:val="22"/>
        </w:rPr>
        <w:t>a</w:t>
      </w:r>
      <w:r w:rsidR="00D52921">
        <w:rPr>
          <w:sz w:val="22"/>
          <w:szCs w:val="22"/>
        </w:rPr>
        <w:t xml:space="preserve"> o special</w:t>
      </w:r>
      <w:r w:rsidR="00742167">
        <w:rPr>
          <w:sz w:val="22"/>
          <w:szCs w:val="22"/>
        </w:rPr>
        <w:t>e</w:t>
      </w:r>
      <w:r w:rsidR="00C668A8">
        <w:rPr>
          <w:sz w:val="22"/>
          <w:szCs w:val="22"/>
        </w:rPr>
        <w:t xml:space="preserve"> (per esempio, il </w:t>
      </w:r>
      <w:r w:rsidR="00C668A8" w:rsidRPr="00E0782C">
        <w:rPr>
          <w:sz w:val="22"/>
          <w:szCs w:val="22"/>
        </w:rPr>
        <w:t xml:space="preserve">formato </w:t>
      </w:r>
      <w:proofErr w:type="spellStart"/>
      <w:r w:rsidR="00C668A8" w:rsidRPr="00E0782C">
        <w:rPr>
          <w:sz w:val="22"/>
          <w:szCs w:val="22"/>
        </w:rPr>
        <w:t>FatturaPA</w:t>
      </w:r>
      <w:proofErr w:type="spellEnd"/>
      <w:r w:rsidR="00C668A8">
        <w:rPr>
          <w:sz w:val="22"/>
          <w:szCs w:val="22"/>
        </w:rPr>
        <w:t xml:space="preserve"> per i documenti </w:t>
      </w:r>
      <w:r w:rsidR="00C668A8" w:rsidRPr="00A91B5D">
        <w:rPr>
          <w:sz w:val="22"/>
          <w:szCs w:val="22"/>
        </w:rPr>
        <w:t>informatic</w:t>
      </w:r>
      <w:r w:rsidR="00C668A8">
        <w:rPr>
          <w:sz w:val="22"/>
          <w:szCs w:val="22"/>
        </w:rPr>
        <w:t>i</w:t>
      </w:r>
      <w:r w:rsidR="00C668A8" w:rsidRPr="00A91B5D">
        <w:rPr>
          <w:sz w:val="22"/>
          <w:szCs w:val="22"/>
        </w:rPr>
        <w:t xml:space="preserve"> contenent</w:t>
      </w:r>
      <w:r w:rsidR="00C668A8">
        <w:rPr>
          <w:sz w:val="22"/>
          <w:szCs w:val="22"/>
        </w:rPr>
        <w:t xml:space="preserve">i </w:t>
      </w:r>
      <w:r w:rsidR="00C668A8" w:rsidRPr="008722F7">
        <w:rPr>
          <w:sz w:val="22"/>
          <w:szCs w:val="22"/>
        </w:rPr>
        <w:t>informazioni fiscali relative a una prestazione, cessazione di beni o servizi</w:t>
      </w:r>
      <w:r w:rsidR="00C668A8">
        <w:rPr>
          <w:sz w:val="22"/>
          <w:szCs w:val="22"/>
        </w:rPr>
        <w:t>),</w:t>
      </w:r>
      <w:r w:rsidR="00D52921">
        <w:rPr>
          <w:sz w:val="22"/>
          <w:szCs w:val="22"/>
        </w:rPr>
        <w:t xml:space="preserve"> secondo la suddivisione </w:t>
      </w:r>
      <w:r w:rsidR="00B60505">
        <w:rPr>
          <w:sz w:val="22"/>
          <w:szCs w:val="22"/>
        </w:rPr>
        <w:t>prevista dal paragrafo 1.2.3</w:t>
      </w:r>
      <w:r w:rsidR="007B52A7">
        <w:rPr>
          <w:sz w:val="22"/>
          <w:szCs w:val="22"/>
        </w:rPr>
        <w:t xml:space="preserve"> </w:t>
      </w:r>
      <w:r w:rsidR="000F3367">
        <w:rPr>
          <w:sz w:val="22"/>
          <w:szCs w:val="22"/>
        </w:rPr>
        <w:t>‘</w:t>
      </w:r>
      <w:r w:rsidR="007B52A7" w:rsidRPr="007B52A7">
        <w:rPr>
          <w:sz w:val="22"/>
          <w:szCs w:val="22"/>
        </w:rPr>
        <w:t>Formati generici e specifici</w:t>
      </w:r>
      <w:r w:rsidR="000F3367">
        <w:rPr>
          <w:sz w:val="22"/>
          <w:szCs w:val="22"/>
        </w:rPr>
        <w:t>’</w:t>
      </w:r>
      <w:r w:rsidR="00B60505">
        <w:rPr>
          <w:sz w:val="22"/>
          <w:szCs w:val="22"/>
        </w:rPr>
        <w:t xml:space="preserve"> dell’Allegato 2 LLGG. </w:t>
      </w:r>
    </w:p>
    <w:p w14:paraId="387A0B51" w14:textId="3F2C9A20" w:rsidR="006F6B53" w:rsidRDefault="00165EDC" w:rsidP="006B1661">
      <w:pPr>
        <w:rPr>
          <w:sz w:val="22"/>
          <w:szCs w:val="22"/>
        </w:rPr>
      </w:pPr>
      <w:r w:rsidRPr="00814C51">
        <w:rPr>
          <w:sz w:val="22"/>
          <w:szCs w:val="22"/>
        </w:rPr>
        <w:t>Al fine di fornire una panoramica complessiva e sintetica</w:t>
      </w:r>
      <w:r w:rsidR="005D5CFF">
        <w:rPr>
          <w:rStyle w:val="Rimandonotaapidipagina"/>
          <w:sz w:val="22"/>
          <w:szCs w:val="22"/>
        </w:rPr>
        <w:footnoteReference w:id="13"/>
      </w:r>
      <w:r w:rsidRPr="00814C51">
        <w:rPr>
          <w:sz w:val="22"/>
          <w:szCs w:val="22"/>
        </w:rPr>
        <w:t xml:space="preserve"> di quanto emerso a seguito della valutazione di interoperabilità si riporta</w:t>
      </w:r>
      <w:r w:rsidR="004C6A4E" w:rsidRPr="00814C51">
        <w:rPr>
          <w:sz w:val="22"/>
          <w:szCs w:val="22"/>
        </w:rPr>
        <w:t>no</w:t>
      </w:r>
      <w:r w:rsidRPr="00814C51">
        <w:rPr>
          <w:sz w:val="22"/>
          <w:szCs w:val="22"/>
        </w:rPr>
        <w:t xml:space="preserve"> di seguito</w:t>
      </w:r>
      <w:r w:rsidR="00D823DC" w:rsidRPr="00814C51">
        <w:rPr>
          <w:sz w:val="22"/>
          <w:szCs w:val="22"/>
        </w:rPr>
        <w:t xml:space="preserve"> una tabella e un grafi</w:t>
      </w:r>
      <w:r w:rsidR="00F81E8E" w:rsidRPr="00814C51">
        <w:rPr>
          <w:sz w:val="22"/>
          <w:szCs w:val="22"/>
        </w:rPr>
        <w:t>co</w:t>
      </w:r>
      <w:r w:rsidR="00E80B52" w:rsidRPr="00814C51">
        <w:rPr>
          <w:sz w:val="22"/>
          <w:szCs w:val="22"/>
        </w:rPr>
        <w:t xml:space="preserve">: </w:t>
      </w:r>
      <w:r w:rsidR="006E1FC0" w:rsidRPr="00814C51">
        <w:rPr>
          <w:sz w:val="22"/>
          <w:szCs w:val="22"/>
        </w:rPr>
        <w:t>la tabella</w:t>
      </w:r>
      <w:r w:rsidR="00595DB3" w:rsidRPr="00814C51">
        <w:rPr>
          <w:sz w:val="22"/>
          <w:szCs w:val="22"/>
        </w:rPr>
        <w:t xml:space="preserve"> </w:t>
      </w:r>
      <w:r w:rsidR="006E1FC0" w:rsidRPr="00814C51">
        <w:rPr>
          <w:sz w:val="22"/>
          <w:szCs w:val="22"/>
        </w:rPr>
        <w:t xml:space="preserve">riepiloga puntualmente </w:t>
      </w:r>
      <w:r w:rsidR="00DB20A1" w:rsidRPr="00814C51">
        <w:rPr>
          <w:sz w:val="22"/>
          <w:szCs w:val="22"/>
        </w:rPr>
        <w:t xml:space="preserve">le informazioni (es. </w:t>
      </w:r>
      <w:r w:rsidR="00B42DB4">
        <w:rPr>
          <w:sz w:val="22"/>
          <w:szCs w:val="22"/>
        </w:rPr>
        <w:t>t</w:t>
      </w:r>
      <w:r w:rsidR="00B42DB4" w:rsidRPr="00B42DB4">
        <w:rPr>
          <w:sz w:val="22"/>
          <w:szCs w:val="22"/>
        </w:rPr>
        <w:t>otale sistemi indagati</w:t>
      </w:r>
      <w:r w:rsidR="00B42DB4">
        <w:rPr>
          <w:sz w:val="22"/>
          <w:szCs w:val="22"/>
        </w:rPr>
        <w:t>,</w:t>
      </w:r>
      <w:r w:rsidR="00B42DB4" w:rsidRPr="00814C51">
        <w:rPr>
          <w:sz w:val="22"/>
          <w:szCs w:val="22"/>
        </w:rPr>
        <w:t xml:space="preserve"> </w:t>
      </w:r>
      <w:r w:rsidR="00DB20A1" w:rsidRPr="00814C51">
        <w:rPr>
          <w:sz w:val="22"/>
          <w:szCs w:val="22"/>
        </w:rPr>
        <w:t xml:space="preserve">totale formati, formati raccomandati, </w:t>
      </w:r>
      <w:proofErr w:type="spellStart"/>
      <w:r w:rsidR="00DB20A1" w:rsidRPr="00814C51">
        <w:rPr>
          <w:sz w:val="22"/>
          <w:szCs w:val="22"/>
        </w:rPr>
        <w:t>ecc</w:t>
      </w:r>
      <w:proofErr w:type="spellEnd"/>
      <w:r w:rsidR="00DB20A1" w:rsidRPr="00814C51">
        <w:rPr>
          <w:sz w:val="22"/>
          <w:szCs w:val="22"/>
        </w:rPr>
        <w:t xml:space="preserve">…) </w:t>
      </w:r>
      <w:r w:rsidR="004D530D" w:rsidRPr="00814C51">
        <w:rPr>
          <w:sz w:val="22"/>
          <w:szCs w:val="22"/>
        </w:rPr>
        <w:t xml:space="preserve">relative al sistema di gestione informatica </w:t>
      </w:r>
      <w:proofErr w:type="spellStart"/>
      <w:r w:rsidR="004D530D" w:rsidRPr="00814C51">
        <w:rPr>
          <w:sz w:val="22"/>
          <w:szCs w:val="22"/>
        </w:rPr>
        <w:t>DocInail</w:t>
      </w:r>
      <w:proofErr w:type="spellEnd"/>
      <w:r w:rsidR="004D530D" w:rsidRPr="00814C51">
        <w:rPr>
          <w:sz w:val="22"/>
          <w:szCs w:val="22"/>
        </w:rPr>
        <w:t xml:space="preserve"> e agli applicativi verticali </w:t>
      </w:r>
      <w:r w:rsidR="00434131">
        <w:rPr>
          <w:sz w:val="22"/>
          <w:szCs w:val="22"/>
        </w:rPr>
        <w:t xml:space="preserve">indagati, </w:t>
      </w:r>
      <w:r w:rsidR="004D530D" w:rsidRPr="00814C51">
        <w:rPr>
          <w:sz w:val="22"/>
          <w:szCs w:val="22"/>
        </w:rPr>
        <w:t>integrati o meno con esso</w:t>
      </w:r>
      <w:r w:rsidR="00603594" w:rsidRPr="00814C51">
        <w:rPr>
          <w:sz w:val="22"/>
          <w:szCs w:val="22"/>
        </w:rPr>
        <w:t xml:space="preserve">, mentre </w:t>
      </w:r>
      <w:r w:rsidR="00595DB3" w:rsidRPr="00814C51">
        <w:rPr>
          <w:sz w:val="22"/>
          <w:szCs w:val="22"/>
        </w:rPr>
        <w:t xml:space="preserve">il grafico </w:t>
      </w:r>
      <w:r w:rsidR="00D823DC" w:rsidRPr="00814C51">
        <w:rPr>
          <w:sz w:val="22"/>
          <w:szCs w:val="22"/>
        </w:rPr>
        <w:t>mostra in termini percentuali il rapporto tra il totale</w:t>
      </w:r>
      <w:r w:rsidR="0035481E" w:rsidRPr="00814C51">
        <w:rPr>
          <w:sz w:val="22"/>
          <w:szCs w:val="22"/>
        </w:rPr>
        <w:t xml:space="preserve"> </w:t>
      </w:r>
      <w:r w:rsidR="002529A6" w:rsidRPr="00814C51">
        <w:rPr>
          <w:sz w:val="22"/>
          <w:szCs w:val="22"/>
        </w:rPr>
        <w:t>dei formati</w:t>
      </w:r>
      <w:r w:rsidR="00F565E0" w:rsidRPr="00814C51">
        <w:rPr>
          <w:sz w:val="22"/>
          <w:szCs w:val="22"/>
        </w:rPr>
        <w:t xml:space="preserve"> mappati e la tipologia dei formati distinti</w:t>
      </w:r>
      <w:r w:rsidR="00797B0E">
        <w:rPr>
          <w:sz w:val="22"/>
          <w:szCs w:val="22"/>
        </w:rPr>
        <w:t>,</w:t>
      </w:r>
      <w:r w:rsidR="00F565E0" w:rsidRPr="00814C51">
        <w:rPr>
          <w:sz w:val="22"/>
          <w:szCs w:val="22"/>
        </w:rPr>
        <w:t xml:space="preserve"> </w:t>
      </w:r>
      <w:r w:rsidR="00797B0E" w:rsidRPr="00814C51">
        <w:rPr>
          <w:sz w:val="22"/>
          <w:szCs w:val="22"/>
        </w:rPr>
        <w:t xml:space="preserve">ai fini </w:t>
      </w:r>
      <w:r w:rsidR="00797B0E">
        <w:rPr>
          <w:sz w:val="22"/>
          <w:szCs w:val="22"/>
        </w:rPr>
        <w:t xml:space="preserve">della </w:t>
      </w:r>
      <w:r w:rsidR="00797B0E" w:rsidRPr="00814C51">
        <w:rPr>
          <w:sz w:val="22"/>
          <w:szCs w:val="22"/>
        </w:rPr>
        <w:t>conservazione</w:t>
      </w:r>
      <w:r w:rsidR="00797B0E">
        <w:rPr>
          <w:sz w:val="22"/>
          <w:szCs w:val="22"/>
        </w:rPr>
        <w:t>,</w:t>
      </w:r>
      <w:r w:rsidR="00797B0E" w:rsidRPr="00814C51">
        <w:rPr>
          <w:sz w:val="22"/>
          <w:szCs w:val="22"/>
        </w:rPr>
        <w:t xml:space="preserve"> </w:t>
      </w:r>
      <w:r w:rsidR="00F565E0" w:rsidRPr="00814C51">
        <w:rPr>
          <w:sz w:val="22"/>
          <w:szCs w:val="22"/>
        </w:rPr>
        <w:t>tra raccomandati, non raccomandati</w:t>
      </w:r>
      <w:r w:rsidR="00814C51" w:rsidRPr="00814C51">
        <w:rPr>
          <w:sz w:val="22"/>
          <w:szCs w:val="22"/>
        </w:rPr>
        <w:t xml:space="preserve"> </w:t>
      </w:r>
      <w:r w:rsidR="00F565E0" w:rsidRPr="00814C51">
        <w:rPr>
          <w:sz w:val="22"/>
          <w:szCs w:val="22"/>
        </w:rPr>
        <w:t>e non valutabili.</w:t>
      </w:r>
      <w:r w:rsidR="001B4DC5">
        <w:rPr>
          <w:sz w:val="22"/>
          <w:szCs w:val="22"/>
        </w:rPr>
        <w:t xml:space="preserve"> </w:t>
      </w:r>
    </w:p>
    <w:p w14:paraId="71F45A4F" w14:textId="2D219AD6" w:rsidR="009C6DBF" w:rsidRPr="00814C51" w:rsidRDefault="001B4DC5" w:rsidP="006B1661">
      <w:pPr>
        <w:rPr>
          <w:sz w:val="22"/>
          <w:szCs w:val="22"/>
        </w:rPr>
      </w:pPr>
      <w:r>
        <w:rPr>
          <w:sz w:val="22"/>
          <w:szCs w:val="22"/>
        </w:rPr>
        <w:t xml:space="preserve"> </w:t>
      </w:r>
    </w:p>
    <w:p w14:paraId="3543F8FB" w14:textId="688BE67C" w:rsidR="009C6DBF" w:rsidRDefault="009C6DBF" w:rsidP="009C6DBF">
      <w:pPr>
        <w:pStyle w:val="Didascalia"/>
        <w:keepNext/>
      </w:pPr>
      <w:r>
        <w:t xml:space="preserve">Tabella </w:t>
      </w:r>
      <w:fldSimple w:instr=" SEQ Tabella \* ARABIC ">
        <w:r w:rsidR="00522A88">
          <w:rPr>
            <w:noProof/>
          </w:rPr>
          <w:t>3</w:t>
        </w:r>
      </w:fldSimple>
      <w:r>
        <w:t xml:space="preserve"> -</w:t>
      </w:r>
      <w:r w:rsidRPr="007F2787">
        <w:t xml:space="preserve"> Tabella riepilogativa dei sistemi indagati e dei formati mappati</w:t>
      </w:r>
    </w:p>
    <w:tbl>
      <w:tblPr>
        <w:tblStyle w:val="Grigliatabella"/>
        <w:tblW w:w="9057" w:type="dxa"/>
        <w:tblLook w:val="04A0" w:firstRow="1" w:lastRow="0" w:firstColumn="1" w:lastColumn="0" w:noHBand="0" w:noVBand="1"/>
      </w:tblPr>
      <w:tblGrid>
        <w:gridCol w:w="1980"/>
        <w:gridCol w:w="1417"/>
        <w:gridCol w:w="1276"/>
        <w:gridCol w:w="1418"/>
        <w:gridCol w:w="1559"/>
        <w:gridCol w:w="1407"/>
      </w:tblGrid>
      <w:tr w:rsidR="00D12EA8" w14:paraId="4FFA6CD8" w14:textId="77777777" w:rsidTr="00045739">
        <w:trPr>
          <w:trHeight w:val="397"/>
        </w:trPr>
        <w:tc>
          <w:tcPr>
            <w:tcW w:w="1980" w:type="dxa"/>
            <w:shd w:val="clear" w:color="auto" w:fill="FFD966" w:themeFill="accent4" w:themeFillTint="99"/>
            <w:vAlign w:val="center"/>
          </w:tcPr>
          <w:p w14:paraId="75606BE8" w14:textId="17ED3AED" w:rsidR="00D12EA8" w:rsidRPr="00080C1E" w:rsidRDefault="00D12EA8" w:rsidP="005F639A">
            <w:pPr>
              <w:spacing w:before="0" w:after="0" w:line="240" w:lineRule="auto"/>
              <w:jc w:val="center"/>
              <w:rPr>
                <w:sz w:val="16"/>
                <w:szCs w:val="16"/>
              </w:rPr>
            </w:pPr>
            <w:r>
              <w:rPr>
                <w:sz w:val="16"/>
                <w:szCs w:val="16"/>
              </w:rPr>
              <w:t>S</w:t>
            </w:r>
            <w:r w:rsidRPr="00080C1E">
              <w:rPr>
                <w:sz w:val="16"/>
                <w:szCs w:val="16"/>
              </w:rPr>
              <w:t>istem</w:t>
            </w:r>
            <w:r>
              <w:rPr>
                <w:sz w:val="16"/>
                <w:szCs w:val="16"/>
              </w:rPr>
              <w:t>i indagati</w:t>
            </w:r>
          </w:p>
        </w:tc>
        <w:tc>
          <w:tcPr>
            <w:tcW w:w="1417" w:type="dxa"/>
            <w:shd w:val="clear" w:color="auto" w:fill="FFD966" w:themeFill="accent4" w:themeFillTint="99"/>
          </w:tcPr>
          <w:p w14:paraId="01F0886C" w14:textId="6BE87C18" w:rsidR="00D12EA8" w:rsidRPr="00080C1E" w:rsidRDefault="00D12EA8" w:rsidP="005F639A">
            <w:pPr>
              <w:spacing w:before="0" w:after="0" w:line="240" w:lineRule="auto"/>
              <w:jc w:val="center"/>
              <w:rPr>
                <w:sz w:val="16"/>
                <w:szCs w:val="16"/>
              </w:rPr>
            </w:pPr>
            <w:r>
              <w:rPr>
                <w:sz w:val="16"/>
                <w:szCs w:val="16"/>
              </w:rPr>
              <w:t>Totale sistemi indagati</w:t>
            </w:r>
          </w:p>
        </w:tc>
        <w:tc>
          <w:tcPr>
            <w:tcW w:w="1276" w:type="dxa"/>
            <w:shd w:val="clear" w:color="auto" w:fill="FFD966" w:themeFill="accent4" w:themeFillTint="99"/>
            <w:vAlign w:val="center"/>
          </w:tcPr>
          <w:p w14:paraId="7AF7846E" w14:textId="35365F3D" w:rsidR="00D12EA8" w:rsidRPr="00080C1E" w:rsidRDefault="00D12EA8" w:rsidP="005F639A">
            <w:pPr>
              <w:spacing w:before="0" w:after="0" w:line="240" w:lineRule="auto"/>
              <w:jc w:val="center"/>
              <w:rPr>
                <w:sz w:val="16"/>
                <w:szCs w:val="16"/>
              </w:rPr>
            </w:pPr>
            <w:r w:rsidRPr="00080C1E">
              <w:rPr>
                <w:sz w:val="16"/>
                <w:szCs w:val="16"/>
              </w:rPr>
              <w:t>Totale formati</w:t>
            </w:r>
          </w:p>
        </w:tc>
        <w:tc>
          <w:tcPr>
            <w:tcW w:w="1418" w:type="dxa"/>
            <w:shd w:val="clear" w:color="auto" w:fill="FFD966" w:themeFill="accent4" w:themeFillTint="99"/>
            <w:vAlign w:val="center"/>
          </w:tcPr>
          <w:p w14:paraId="1AF8C1A0" w14:textId="1772621B" w:rsidR="00D12EA8" w:rsidRPr="00080C1E" w:rsidRDefault="00D12EA8" w:rsidP="005F639A">
            <w:pPr>
              <w:spacing w:before="0" w:after="0" w:line="240" w:lineRule="auto"/>
              <w:jc w:val="center"/>
              <w:rPr>
                <w:sz w:val="16"/>
                <w:szCs w:val="16"/>
              </w:rPr>
            </w:pPr>
            <w:r w:rsidRPr="00080C1E">
              <w:rPr>
                <w:sz w:val="16"/>
                <w:szCs w:val="16"/>
              </w:rPr>
              <w:t>Formati raccomandati</w:t>
            </w:r>
          </w:p>
        </w:tc>
        <w:tc>
          <w:tcPr>
            <w:tcW w:w="1559" w:type="dxa"/>
            <w:shd w:val="clear" w:color="auto" w:fill="FFD966" w:themeFill="accent4" w:themeFillTint="99"/>
            <w:vAlign w:val="center"/>
          </w:tcPr>
          <w:p w14:paraId="5428E619" w14:textId="20491C15" w:rsidR="00D12EA8" w:rsidRPr="00080C1E" w:rsidRDefault="00D12EA8" w:rsidP="005F639A">
            <w:pPr>
              <w:spacing w:before="0" w:after="0" w:line="240" w:lineRule="auto"/>
              <w:jc w:val="center"/>
              <w:rPr>
                <w:sz w:val="16"/>
                <w:szCs w:val="16"/>
              </w:rPr>
            </w:pPr>
            <w:r w:rsidRPr="00080C1E">
              <w:rPr>
                <w:sz w:val="16"/>
                <w:szCs w:val="16"/>
              </w:rPr>
              <w:t>Formati non raccomandati</w:t>
            </w:r>
          </w:p>
        </w:tc>
        <w:tc>
          <w:tcPr>
            <w:tcW w:w="1407" w:type="dxa"/>
            <w:shd w:val="clear" w:color="auto" w:fill="FFD966" w:themeFill="accent4" w:themeFillTint="99"/>
            <w:vAlign w:val="center"/>
          </w:tcPr>
          <w:p w14:paraId="40103828" w14:textId="527EE53B" w:rsidR="00D12EA8" w:rsidRPr="00080C1E" w:rsidRDefault="00D12EA8" w:rsidP="005F639A">
            <w:pPr>
              <w:spacing w:before="0" w:after="0" w:line="240" w:lineRule="auto"/>
              <w:jc w:val="center"/>
              <w:rPr>
                <w:sz w:val="16"/>
                <w:szCs w:val="16"/>
              </w:rPr>
            </w:pPr>
            <w:r w:rsidRPr="00080C1E">
              <w:rPr>
                <w:sz w:val="16"/>
                <w:szCs w:val="16"/>
              </w:rPr>
              <w:t>Formati non valutabili</w:t>
            </w:r>
          </w:p>
        </w:tc>
      </w:tr>
      <w:tr w:rsidR="00D12EA8" w14:paraId="000E9DCE" w14:textId="77777777" w:rsidTr="009553B5">
        <w:trPr>
          <w:trHeight w:val="726"/>
        </w:trPr>
        <w:tc>
          <w:tcPr>
            <w:tcW w:w="1980" w:type="dxa"/>
            <w:vAlign w:val="center"/>
          </w:tcPr>
          <w:p w14:paraId="0E9A902D" w14:textId="5A0BB539" w:rsidR="00D12EA8" w:rsidRPr="00080C1E" w:rsidRDefault="00D12EA8" w:rsidP="009553B5">
            <w:pPr>
              <w:spacing w:before="0" w:after="0" w:line="240" w:lineRule="auto"/>
              <w:rPr>
                <w:sz w:val="16"/>
                <w:szCs w:val="16"/>
              </w:rPr>
            </w:pPr>
            <w:r>
              <w:rPr>
                <w:sz w:val="16"/>
                <w:szCs w:val="16"/>
              </w:rPr>
              <w:t>Sistema di gestione informatica dei documenti informatici (</w:t>
            </w:r>
            <w:proofErr w:type="spellStart"/>
            <w:r>
              <w:rPr>
                <w:sz w:val="16"/>
                <w:szCs w:val="16"/>
              </w:rPr>
              <w:t>DocInail</w:t>
            </w:r>
            <w:proofErr w:type="spellEnd"/>
            <w:r>
              <w:rPr>
                <w:sz w:val="16"/>
                <w:szCs w:val="16"/>
              </w:rPr>
              <w:t>)</w:t>
            </w:r>
          </w:p>
        </w:tc>
        <w:tc>
          <w:tcPr>
            <w:tcW w:w="1417" w:type="dxa"/>
            <w:vAlign w:val="center"/>
          </w:tcPr>
          <w:p w14:paraId="2D3A0584" w14:textId="5696B3CD" w:rsidR="00D12EA8" w:rsidRPr="00080C1E" w:rsidRDefault="00D12EA8" w:rsidP="009553B5">
            <w:pPr>
              <w:spacing w:before="0" w:after="0" w:line="240" w:lineRule="auto"/>
              <w:jc w:val="left"/>
              <w:rPr>
                <w:sz w:val="16"/>
                <w:szCs w:val="16"/>
              </w:rPr>
            </w:pPr>
            <w:r>
              <w:rPr>
                <w:sz w:val="16"/>
                <w:szCs w:val="16"/>
              </w:rPr>
              <w:t>1</w:t>
            </w:r>
          </w:p>
        </w:tc>
        <w:tc>
          <w:tcPr>
            <w:tcW w:w="1276" w:type="dxa"/>
            <w:vAlign w:val="center"/>
          </w:tcPr>
          <w:p w14:paraId="552E883D" w14:textId="0F797925" w:rsidR="00D12EA8" w:rsidRPr="00080C1E" w:rsidRDefault="0009017B" w:rsidP="009553B5">
            <w:pPr>
              <w:spacing w:before="0" w:after="0" w:line="240" w:lineRule="auto"/>
              <w:jc w:val="left"/>
              <w:rPr>
                <w:sz w:val="16"/>
                <w:szCs w:val="16"/>
              </w:rPr>
            </w:pPr>
            <w:r>
              <w:rPr>
                <w:sz w:val="16"/>
                <w:szCs w:val="16"/>
              </w:rPr>
              <w:t>112</w:t>
            </w:r>
          </w:p>
        </w:tc>
        <w:tc>
          <w:tcPr>
            <w:tcW w:w="1418" w:type="dxa"/>
            <w:vAlign w:val="center"/>
          </w:tcPr>
          <w:p w14:paraId="6A4738D1" w14:textId="174F1E57" w:rsidR="00D12EA8" w:rsidRPr="00080C1E" w:rsidRDefault="00AB3474" w:rsidP="009553B5">
            <w:pPr>
              <w:spacing w:before="0" w:after="0" w:line="240" w:lineRule="auto"/>
              <w:jc w:val="left"/>
              <w:rPr>
                <w:sz w:val="16"/>
                <w:szCs w:val="16"/>
              </w:rPr>
            </w:pPr>
            <w:r>
              <w:rPr>
                <w:sz w:val="16"/>
                <w:szCs w:val="16"/>
              </w:rPr>
              <w:t>46</w:t>
            </w:r>
          </w:p>
        </w:tc>
        <w:tc>
          <w:tcPr>
            <w:tcW w:w="1559" w:type="dxa"/>
            <w:vAlign w:val="center"/>
          </w:tcPr>
          <w:p w14:paraId="495B8F27" w14:textId="0107D91A" w:rsidR="00D12EA8" w:rsidRPr="00080C1E" w:rsidRDefault="00E7073E" w:rsidP="009553B5">
            <w:pPr>
              <w:spacing w:before="0" w:after="0" w:line="240" w:lineRule="auto"/>
              <w:jc w:val="left"/>
              <w:rPr>
                <w:sz w:val="16"/>
                <w:szCs w:val="16"/>
              </w:rPr>
            </w:pPr>
            <w:r>
              <w:rPr>
                <w:sz w:val="16"/>
                <w:szCs w:val="16"/>
              </w:rPr>
              <w:t>18</w:t>
            </w:r>
          </w:p>
        </w:tc>
        <w:tc>
          <w:tcPr>
            <w:tcW w:w="1407" w:type="dxa"/>
            <w:vAlign w:val="center"/>
          </w:tcPr>
          <w:p w14:paraId="588FB437" w14:textId="69173D8B" w:rsidR="00D12EA8" w:rsidRPr="00080C1E" w:rsidRDefault="00E7073E" w:rsidP="009553B5">
            <w:pPr>
              <w:spacing w:before="0" w:after="0" w:line="240" w:lineRule="auto"/>
              <w:jc w:val="left"/>
              <w:rPr>
                <w:sz w:val="16"/>
                <w:szCs w:val="16"/>
              </w:rPr>
            </w:pPr>
            <w:r>
              <w:rPr>
                <w:sz w:val="16"/>
                <w:szCs w:val="16"/>
              </w:rPr>
              <w:t>48</w:t>
            </w:r>
          </w:p>
        </w:tc>
      </w:tr>
      <w:tr w:rsidR="00D12EA8" w14:paraId="3D1D2F83" w14:textId="77777777" w:rsidTr="009553B5">
        <w:trPr>
          <w:trHeight w:val="572"/>
        </w:trPr>
        <w:tc>
          <w:tcPr>
            <w:tcW w:w="1980" w:type="dxa"/>
            <w:vAlign w:val="center"/>
          </w:tcPr>
          <w:p w14:paraId="2B33D8B9" w14:textId="25857596" w:rsidR="00D12EA8" w:rsidRPr="00080C1E" w:rsidRDefault="00D12EA8" w:rsidP="009553B5">
            <w:pPr>
              <w:spacing w:before="0" w:after="0" w:line="240" w:lineRule="auto"/>
              <w:rPr>
                <w:sz w:val="16"/>
                <w:szCs w:val="16"/>
              </w:rPr>
            </w:pPr>
            <w:r>
              <w:rPr>
                <w:sz w:val="16"/>
                <w:szCs w:val="16"/>
              </w:rPr>
              <w:t xml:space="preserve">Applicativi verticali (integrati e non con </w:t>
            </w:r>
            <w:proofErr w:type="spellStart"/>
            <w:r>
              <w:rPr>
                <w:sz w:val="16"/>
                <w:szCs w:val="16"/>
              </w:rPr>
              <w:t>DocInail</w:t>
            </w:r>
            <w:proofErr w:type="spellEnd"/>
            <w:r>
              <w:rPr>
                <w:sz w:val="16"/>
                <w:szCs w:val="16"/>
              </w:rPr>
              <w:t>)</w:t>
            </w:r>
          </w:p>
        </w:tc>
        <w:tc>
          <w:tcPr>
            <w:tcW w:w="1417" w:type="dxa"/>
            <w:vAlign w:val="center"/>
          </w:tcPr>
          <w:p w14:paraId="5F29E68F" w14:textId="0A36CA63" w:rsidR="00D12EA8" w:rsidRPr="00080C1E" w:rsidRDefault="007D6540" w:rsidP="009553B5">
            <w:pPr>
              <w:spacing w:before="0" w:after="0" w:line="240" w:lineRule="auto"/>
              <w:jc w:val="left"/>
              <w:rPr>
                <w:sz w:val="16"/>
                <w:szCs w:val="16"/>
              </w:rPr>
            </w:pPr>
            <w:r>
              <w:rPr>
                <w:sz w:val="16"/>
                <w:szCs w:val="16"/>
              </w:rPr>
              <w:t>4</w:t>
            </w:r>
            <w:r w:rsidR="009E46A2">
              <w:rPr>
                <w:sz w:val="16"/>
                <w:szCs w:val="16"/>
              </w:rPr>
              <w:t>3</w:t>
            </w:r>
          </w:p>
        </w:tc>
        <w:tc>
          <w:tcPr>
            <w:tcW w:w="1276" w:type="dxa"/>
            <w:vAlign w:val="center"/>
          </w:tcPr>
          <w:p w14:paraId="0D623D03" w14:textId="59FB1D27" w:rsidR="00D12EA8" w:rsidRPr="00080C1E" w:rsidRDefault="008C20EA" w:rsidP="009553B5">
            <w:pPr>
              <w:spacing w:before="0" w:after="0" w:line="240" w:lineRule="auto"/>
              <w:jc w:val="left"/>
              <w:rPr>
                <w:sz w:val="16"/>
                <w:szCs w:val="16"/>
              </w:rPr>
            </w:pPr>
            <w:r w:rsidRPr="008C20EA">
              <w:rPr>
                <w:sz w:val="16"/>
                <w:szCs w:val="16"/>
              </w:rPr>
              <w:t>117</w:t>
            </w:r>
          </w:p>
        </w:tc>
        <w:tc>
          <w:tcPr>
            <w:tcW w:w="1418" w:type="dxa"/>
            <w:vAlign w:val="center"/>
          </w:tcPr>
          <w:p w14:paraId="6EE07D89" w14:textId="589ACD80" w:rsidR="00D12EA8" w:rsidRPr="00080C1E" w:rsidRDefault="00674BF6" w:rsidP="009553B5">
            <w:pPr>
              <w:spacing w:before="0" w:after="0" w:line="240" w:lineRule="auto"/>
              <w:jc w:val="left"/>
              <w:rPr>
                <w:sz w:val="16"/>
                <w:szCs w:val="16"/>
              </w:rPr>
            </w:pPr>
            <w:r w:rsidRPr="00674BF6">
              <w:rPr>
                <w:sz w:val="16"/>
                <w:szCs w:val="16"/>
              </w:rPr>
              <w:t>42</w:t>
            </w:r>
          </w:p>
        </w:tc>
        <w:tc>
          <w:tcPr>
            <w:tcW w:w="1559" w:type="dxa"/>
            <w:vAlign w:val="center"/>
          </w:tcPr>
          <w:p w14:paraId="353CDD31" w14:textId="7BF15BC9" w:rsidR="00D12EA8" w:rsidRPr="00080C1E" w:rsidRDefault="00674BF6" w:rsidP="009553B5">
            <w:pPr>
              <w:spacing w:before="0" w:after="0" w:line="240" w:lineRule="auto"/>
              <w:jc w:val="left"/>
              <w:rPr>
                <w:sz w:val="16"/>
                <w:szCs w:val="16"/>
              </w:rPr>
            </w:pPr>
            <w:r w:rsidRPr="00674BF6">
              <w:rPr>
                <w:sz w:val="16"/>
                <w:szCs w:val="16"/>
              </w:rPr>
              <w:t>13</w:t>
            </w:r>
          </w:p>
        </w:tc>
        <w:tc>
          <w:tcPr>
            <w:tcW w:w="1407" w:type="dxa"/>
            <w:vAlign w:val="center"/>
          </w:tcPr>
          <w:p w14:paraId="7AFE7458" w14:textId="6746E5F3" w:rsidR="00D12EA8" w:rsidRPr="00080C1E" w:rsidRDefault="00674BF6" w:rsidP="009553B5">
            <w:pPr>
              <w:keepNext/>
              <w:spacing w:before="0" w:after="0" w:line="240" w:lineRule="auto"/>
              <w:jc w:val="left"/>
              <w:rPr>
                <w:sz w:val="16"/>
                <w:szCs w:val="16"/>
              </w:rPr>
            </w:pPr>
            <w:r w:rsidRPr="00674BF6">
              <w:rPr>
                <w:sz w:val="16"/>
                <w:szCs w:val="16"/>
              </w:rPr>
              <w:t>62</w:t>
            </w:r>
          </w:p>
        </w:tc>
      </w:tr>
    </w:tbl>
    <w:p w14:paraId="2D197EE4" w14:textId="5AD1CF68" w:rsidR="006D0D79" w:rsidRDefault="006D0D79" w:rsidP="00C24AB7">
      <w:pPr>
        <w:rPr>
          <w:sz w:val="22"/>
          <w:szCs w:val="22"/>
        </w:rPr>
      </w:pPr>
    </w:p>
    <w:p w14:paraId="4A062F40" w14:textId="68AEDD50" w:rsidR="00DC2B73" w:rsidRDefault="00431871" w:rsidP="00C24AB7">
      <w:pPr>
        <w:rPr>
          <w:sz w:val="22"/>
          <w:szCs w:val="22"/>
        </w:rPr>
      </w:pPr>
      <w:r>
        <w:rPr>
          <w:noProof/>
          <w:sz w:val="22"/>
          <w:szCs w:val="22"/>
        </w:rPr>
        <w:lastRenderedPageBreak/>
        <mc:AlternateContent>
          <mc:Choice Requires="wps">
            <w:drawing>
              <wp:anchor distT="0" distB="0" distL="114300" distR="114300" simplePos="0" relativeHeight="251658244" behindDoc="0" locked="0" layoutInCell="1" allowOverlap="1" wp14:anchorId="176D30EA" wp14:editId="3DB7E126">
                <wp:simplePos x="0" y="0"/>
                <wp:positionH relativeFrom="column">
                  <wp:posOffset>-347979</wp:posOffset>
                </wp:positionH>
                <wp:positionV relativeFrom="paragraph">
                  <wp:posOffset>-250825</wp:posOffset>
                </wp:positionV>
                <wp:extent cx="6191250" cy="592531"/>
                <wp:effectExtent l="0" t="0" r="0" b="0"/>
                <wp:wrapNone/>
                <wp:docPr id="1944434675" name="Casella di testo 3"/>
                <wp:cNvGraphicFramePr/>
                <a:graphic xmlns:a="http://schemas.openxmlformats.org/drawingml/2006/main">
                  <a:graphicData uri="http://schemas.microsoft.com/office/word/2010/wordprocessingShape">
                    <wps:wsp>
                      <wps:cNvSpPr txBox="1"/>
                      <wps:spPr>
                        <a:xfrm>
                          <a:off x="0" y="0"/>
                          <a:ext cx="6191250" cy="592531"/>
                        </a:xfrm>
                        <a:prstGeom prst="rect">
                          <a:avLst/>
                        </a:prstGeom>
                        <a:solidFill>
                          <a:schemeClr val="lt1"/>
                        </a:solidFill>
                        <a:ln w="6350">
                          <a:noFill/>
                        </a:ln>
                      </wps:spPr>
                      <wps:txbx>
                        <w:txbxContent>
                          <w:p w14:paraId="184B7125" w14:textId="19A0D968" w:rsidR="00431871" w:rsidRPr="00656D67" w:rsidRDefault="00431871" w:rsidP="00431871">
                            <w:pPr>
                              <w:jc w:val="center"/>
                              <w:rPr>
                                <w:b/>
                                <w:bCs/>
                                <w:color w:val="808080" w:themeColor="background1" w:themeShade="80"/>
                              </w:rPr>
                            </w:pPr>
                            <w:r w:rsidRPr="00656D67">
                              <w:rPr>
                                <w:b/>
                                <w:bCs/>
                                <w:color w:val="808080" w:themeColor="background1" w:themeShade="80"/>
                              </w:rPr>
                              <w:t>Rapporto percentuale tra formati raccomandati, non raccomandati e non valutabili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6D30EA" id="Casella di testo 3" o:spid="_x0000_s1027" type="#_x0000_t202" style="position:absolute;left:0;text-align:left;margin-left:-27.4pt;margin-top:-19.75pt;width:487.5pt;height:46.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QuNLAIAAFsEAAAOAAAAZHJzL2Uyb0RvYy54bWysVN9v2jAQfp+0/8Hy+wih0JWIUDEqpkmo&#10;rUSnPhvHJpYcn2cbEvbX7+xAYd2epr04d77z/fi+u8zuu0aTg3BegSlpPhhSIgyHSpldSb+/rD7d&#10;UeIDMxXTYERJj8LT+/nHD7PWFmIENehKOIJBjC9aW9I6BFtkmee1aJgfgBUGjRJcwwKqbpdVjrUY&#10;vdHZaDi8zVpwlXXAhfd4+9Ab6TzFl1Lw8CSlF4HokmJtIZ0undt4ZvMZK3aO2VrxUxnsH6pomDKY&#10;9C3UAwuM7J36I1SjuAMPMgw4NBlIqbhIPWA3+fBdN5uaWZF6QXC8fYPJ/7+w/PGwsc+OhO4LdEhg&#10;BKS1vvB4GfvppGviFyslaEcIj2+wiS4Qjpe3+TQfTdDE0TaZjiY3KUx2eW2dD18FNCQKJXVIS0KL&#10;HdY+YEZ0PbvEZB60qlZK66TEURBL7ciBIYk6nIP/5qUNabGSGywjPjIQn/eRtcEEl56iFLptR1R1&#10;1e8WqiPC4KCfEG/5SmGta+bDM3M4Etgejnl4wkNqwFxwkiipwf382330R6bQSkmLI1ZS/2PPnKBE&#10;fzPI4TQfj+NMJmU8+TxCxV1bttcWs2+WgADkuFCWJzH6B30WpYPmFbdhEbOiiRmOuUsazuIy9IOP&#10;28TFYpGccAotC2uzsTyGjthFJl66V+bsia6ARD/CeRhZ8Y613rdHfbEPIFWiNOLco3qCHyc4MX3a&#10;trgi13ryuvwT5r8AAAD//wMAUEsDBBQABgAIAAAAIQAeNnzG4gAAAAoBAAAPAAAAZHJzL2Rvd25y&#10;ZXYueG1sTI/NTsMwEITvSLyDtUhcUOuQENqGOBVC/EjcaAqImxsvSUS8jmI3CW/PcoLbjnY0802+&#10;nW0nRhx860jB5TICgVQ501KtYF8+LNYgfNBkdOcIFXyjh21xepLrzLiJXnDchVpwCPlMK2hC6DMp&#10;fdWg1X7peiT+fbrB6sByqKUZ9MThtpNxFF1Lq1vihkb3eNdg9bU7WgUfF/X7s58fX6ckTfr7p7Fc&#10;vZlSqfOz+fYGRMA5/JnhF5/RoWCmgzuS8aJTsEivGD3wkWxSEOzYxFEM4qAgTdYgi1z+n1D8AAAA&#10;//8DAFBLAQItABQABgAIAAAAIQC2gziS/gAAAOEBAAATAAAAAAAAAAAAAAAAAAAAAABbQ29udGVu&#10;dF9UeXBlc10ueG1sUEsBAi0AFAAGAAgAAAAhADj9If/WAAAAlAEAAAsAAAAAAAAAAAAAAAAALwEA&#10;AF9yZWxzLy5yZWxzUEsBAi0AFAAGAAgAAAAhAMnhC40sAgAAWwQAAA4AAAAAAAAAAAAAAAAALgIA&#10;AGRycy9lMm9Eb2MueG1sUEsBAi0AFAAGAAgAAAAhAB42fMbiAAAACgEAAA8AAAAAAAAAAAAAAAAA&#10;hgQAAGRycy9kb3ducmV2LnhtbFBLBQYAAAAABAAEAPMAAACVBQAAAAA=&#10;" fillcolor="white [3201]" stroked="f" strokeweight=".5pt">
                <v:textbox>
                  <w:txbxContent>
                    <w:p w14:paraId="184B7125" w14:textId="19A0D968" w:rsidR="00431871" w:rsidRPr="00656D67" w:rsidRDefault="00431871" w:rsidP="00431871">
                      <w:pPr>
                        <w:jc w:val="center"/>
                        <w:rPr>
                          <w:b/>
                          <w:bCs/>
                          <w:color w:val="808080" w:themeColor="background1" w:themeShade="80"/>
                        </w:rPr>
                      </w:pPr>
                      <w:r w:rsidRPr="00656D67">
                        <w:rPr>
                          <w:b/>
                          <w:bCs/>
                          <w:color w:val="808080" w:themeColor="background1" w:themeShade="80"/>
                        </w:rPr>
                        <w:t>Rapporto percentuale tra formati raccomandati, non raccomandati e non valutabili</w:t>
                      </w:r>
                    </w:p>
                  </w:txbxContent>
                </v:textbox>
              </v:shape>
            </w:pict>
          </mc:Fallback>
        </mc:AlternateContent>
      </w:r>
      <w:r w:rsidR="008B0F9F">
        <w:rPr>
          <w:noProof/>
          <w:sz w:val="22"/>
          <w:szCs w:val="22"/>
        </w:rPr>
        <w:drawing>
          <wp:inline distT="0" distB="0" distL="0" distR="0" wp14:anchorId="6CC7E8BF" wp14:editId="52453649">
            <wp:extent cx="5764696" cy="3200400"/>
            <wp:effectExtent l="0" t="0" r="7620" b="0"/>
            <wp:docPr id="1341095002" name="Gra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0ADA5C2" w14:textId="1F7B4113" w:rsidR="005667A9" w:rsidRDefault="00397AD4" w:rsidP="00C24AB7">
      <w:pPr>
        <w:rPr>
          <w:sz w:val="22"/>
          <w:szCs w:val="22"/>
        </w:rPr>
      </w:pPr>
      <w:r>
        <w:rPr>
          <w:sz w:val="22"/>
          <w:szCs w:val="22"/>
        </w:rPr>
        <w:t>I</w:t>
      </w:r>
      <w:r w:rsidRPr="005A446B">
        <w:rPr>
          <w:sz w:val="22"/>
          <w:szCs w:val="22"/>
        </w:rPr>
        <w:t xml:space="preserve">n </w:t>
      </w:r>
      <w:r>
        <w:rPr>
          <w:sz w:val="22"/>
          <w:szCs w:val="22"/>
        </w:rPr>
        <w:t xml:space="preserve">ragione di </w:t>
      </w:r>
      <w:r w:rsidRPr="005A446B">
        <w:rPr>
          <w:sz w:val="22"/>
          <w:szCs w:val="22"/>
        </w:rPr>
        <w:t>specifiche e comprovate esigenze</w:t>
      </w:r>
      <w:r>
        <w:rPr>
          <w:sz w:val="22"/>
          <w:szCs w:val="22"/>
        </w:rPr>
        <w:t xml:space="preserve"> interne, l’Istituto si ri</w:t>
      </w:r>
      <w:r w:rsidR="001F7876">
        <w:rPr>
          <w:sz w:val="22"/>
          <w:szCs w:val="22"/>
        </w:rPr>
        <w:t>serv</w:t>
      </w:r>
      <w:r>
        <w:rPr>
          <w:sz w:val="22"/>
          <w:szCs w:val="22"/>
        </w:rPr>
        <w:t>a di utilizzare, previa valutazione di interoperabilità, anche formati non</w:t>
      </w:r>
      <w:r w:rsidRPr="005A446B">
        <w:rPr>
          <w:sz w:val="22"/>
          <w:szCs w:val="22"/>
        </w:rPr>
        <w:t xml:space="preserve"> inclusi </w:t>
      </w:r>
      <w:r>
        <w:rPr>
          <w:sz w:val="22"/>
          <w:szCs w:val="22"/>
        </w:rPr>
        <w:t xml:space="preserve">nell’Allegato </w:t>
      </w:r>
      <w:proofErr w:type="gramStart"/>
      <w:r>
        <w:rPr>
          <w:sz w:val="22"/>
          <w:szCs w:val="22"/>
        </w:rPr>
        <w:t>2</w:t>
      </w:r>
      <w:proofErr w:type="gramEnd"/>
      <w:r>
        <w:rPr>
          <w:sz w:val="22"/>
          <w:szCs w:val="22"/>
        </w:rPr>
        <w:t xml:space="preserve"> LLGG.</w:t>
      </w:r>
      <w:r w:rsidR="008955F3">
        <w:rPr>
          <w:sz w:val="22"/>
          <w:szCs w:val="22"/>
        </w:rPr>
        <w:t xml:space="preserve"> Per esempio, è il caso del formato TXT il cui indice di interoperabilità</w:t>
      </w:r>
      <w:r w:rsidR="004C4919">
        <w:rPr>
          <w:sz w:val="22"/>
          <w:szCs w:val="22"/>
        </w:rPr>
        <w:t>,</w:t>
      </w:r>
      <w:r w:rsidR="00691DBA">
        <w:rPr>
          <w:sz w:val="22"/>
          <w:szCs w:val="22"/>
        </w:rPr>
        <w:t xml:space="preserve"> calcolato a seguito della valutazione di interoperabilità</w:t>
      </w:r>
      <w:r w:rsidR="004C4919">
        <w:rPr>
          <w:sz w:val="22"/>
          <w:szCs w:val="22"/>
        </w:rPr>
        <w:t>,</w:t>
      </w:r>
      <w:r w:rsidR="00691DBA">
        <w:rPr>
          <w:sz w:val="22"/>
          <w:szCs w:val="22"/>
        </w:rPr>
        <w:t xml:space="preserve"> è risultato pari a 18</w:t>
      </w:r>
      <w:r w:rsidR="002177B5">
        <w:rPr>
          <w:sz w:val="22"/>
          <w:szCs w:val="22"/>
        </w:rPr>
        <w:t>, e quindi interoperabile</w:t>
      </w:r>
      <w:r w:rsidR="00E81FBE">
        <w:rPr>
          <w:sz w:val="22"/>
          <w:szCs w:val="22"/>
        </w:rPr>
        <w:t>.</w:t>
      </w:r>
    </w:p>
    <w:p w14:paraId="3AFA95F3" w14:textId="743F7677" w:rsidR="00E17CF9" w:rsidRDefault="000A0425">
      <w:pPr>
        <w:rPr>
          <w:sz w:val="22"/>
          <w:szCs w:val="22"/>
        </w:rPr>
      </w:pPr>
      <w:r>
        <w:rPr>
          <w:sz w:val="22"/>
          <w:szCs w:val="22"/>
        </w:rPr>
        <w:t>L’estensione della valutazione di interoperabilità a</w:t>
      </w:r>
      <w:r w:rsidR="009265F5">
        <w:rPr>
          <w:sz w:val="22"/>
          <w:szCs w:val="22"/>
        </w:rPr>
        <w:t xml:space="preserve">i </w:t>
      </w:r>
      <w:r>
        <w:rPr>
          <w:sz w:val="22"/>
          <w:szCs w:val="22"/>
        </w:rPr>
        <w:t xml:space="preserve">formati presenti negli ulteriori applicativi e i risultati ottenuti dal calcolo dell’indice di interoperabilità permetteranno all’Istituto di disporre di una base di conoscenza più ampia anche al fine di </w:t>
      </w:r>
      <w:r w:rsidRPr="00BC0598">
        <w:rPr>
          <w:sz w:val="22"/>
          <w:szCs w:val="22"/>
        </w:rPr>
        <w:t>valutare eventuali azioni correttive in merito all’uso dei formati</w:t>
      </w:r>
      <w:r>
        <w:rPr>
          <w:sz w:val="22"/>
          <w:szCs w:val="22"/>
        </w:rPr>
        <w:t xml:space="preserve">. </w:t>
      </w:r>
      <w:r w:rsidR="00A80993" w:rsidRPr="000A0425">
        <w:rPr>
          <w:sz w:val="22"/>
          <w:szCs w:val="22"/>
        </w:rPr>
        <w:t>Per esempio, i risultati ad oggi ottenuti agevolano l’analisi dei documenti nei processi di conservazione digitale al fine di indirizzare al sistema di conservazione documenti in formati in linea con quanto previsto dalle norme di riferimento e con i risultati della valutazione di interoperabilità.</w:t>
      </w:r>
      <w:r w:rsidR="00A80993">
        <w:rPr>
          <w:sz w:val="22"/>
          <w:szCs w:val="22"/>
        </w:rPr>
        <w:t xml:space="preserve"> </w:t>
      </w:r>
    </w:p>
    <w:p w14:paraId="4BC7641E" w14:textId="77777777" w:rsidR="00E95FF7" w:rsidRDefault="00E95FF7">
      <w:pPr>
        <w:rPr>
          <w:sz w:val="22"/>
          <w:szCs w:val="22"/>
        </w:rPr>
      </w:pPr>
    </w:p>
    <w:p w14:paraId="4FB36FF1" w14:textId="77777777" w:rsidR="00E95FF7" w:rsidRDefault="00E95FF7">
      <w:pPr>
        <w:rPr>
          <w:sz w:val="22"/>
          <w:szCs w:val="22"/>
        </w:rPr>
      </w:pPr>
    </w:p>
    <w:p w14:paraId="1F226777" w14:textId="77777777" w:rsidR="00E95FF7" w:rsidRDefault="00E95FF7">
      <w:pPr>
        <w:rPr>
          <w:sz w:val="22"/>
          <w:szCs w:val="22"/>
        </w:rPr>
      </w:pPr>
    </w:p>
    <w:p w14:paraId="33A77CF0" w14:textId="77777777" w:rsidR="00E95FF7" w:rsidRDefault="00E95FF7">
      <w:pPr>
        <w:rPr>
          <w:sz w:val="22"/>
          <w:szCs w:val="22"/>
        </w:rPr>
      </w:pPr>
    </w:p>
    <w:p w14:paraId="71698368" w14:textId="77777777" w:rsidR="00E95FF7" w:rsidRDefault="00E95FF7">
      <w:pPr>
        <w:rPr>
          <w:sz w:val="22"/>
          <w:szCs w:val="22"/>
        </w:rPr>
      </w:pPr>
    </w:p>
    <w:p w14:paraId="5DD7B89B" w14:textId="77777777" w:rsidR="00E95FF7" w:rsidRDefault="00E95FF7">
      <w:pPr>
        <w:rPr>
          <w:sz w:val="22"/>
          <w:szCs w:val="22"/>
        </w:rPr>
      </w:pPr>
    </w:p>
    <w:p w14:paraId="102008A5" w14:textId="77777777" w:rsidR="00E95FF7" w:rsidRDefault="00E95FF7">
      <w:pPr>
        <w:rPr>
          <w:sz w:val="22"/>
          <w:szCs w:val="22"/>
        </w:rPr>
      </w:pPr>
    </w:p>
    <w:p w14:paraId="06E9CA88" w14:textId="77777777" w:rsidR="007B51F7" w:rsidRPr="007B51F7" w:rsidRDefault="007B51F7" w:rsidP="007B51F7"/>
    <w:sectPr w:rsidR="007B51F7" w:rsidRPr="007B51F7" w:rsidSect="009C2E60">
      <w:headerReference w:type="default" r:id="rId21"/>
      <w:footerReference w:type="default" r:id="rId22"/>
      <w:headerReference w:type="first" r:id="rId23"/>
      <w:footerReference w:type="first" r:id="rId24"/>
      <w:pgSz w:w="11900" w:h="16840"/>
      <w:pgMar w:top="1701" w:right="1418" w:bottom="1559" w:left="1418" w:header="567"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C2465" w14:textId="77777777" w:rsidR="00D52D4A" w:rsidRDefault="00D52D4A" w:rsidP="009F5C23">
      <w:r>
        <w:separator/>
      </w:r>
    </w:p>
  </w:endnote>
  <w:endnote w:type="continuationSeparator" w:id="0">
    <w:p w14:paraId="4E0F1F20" w14:textId="77777777" w:rsidR="00D52D4A" w:rsidRDefault="00D52D4A" w:rsidP="009F5C23">
      <w:r>
        <w:continuationSeparator/>
      </w:r>
    </w:p>
  </w:endnote>
  <w:endnote w:type="continuationNotice" w:id="1">
    <w:p w14:paraId="247FE6A1" w14:textId="77777777" w:rsidR="00D52D4A" w:rsidRDefault="00D52D4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0155" w14:textId="4F6B9439" w:rsidR="00E138AA" w:rsidRDefault="00E138AA" w:rsidP="00E138AA">
    <w:pPr>
      <w:spacing w:before="0" w:after="0"/>
      <w:jc w:val="center"/>
      <w:rPr>
        <w:color w:val="000000"/>
        <w:sz w:val="16"/>
      </w:rPr>
    </w:pPr>
    <w:r>
      <w:rPr>
        <w:color w:val="000000"/>
        <w:sz w:val="16"/>
      </w:rPr>
      <w:t>Dati interni - Dati non personali</w:t>
    </w:r>
  </w:p>
  <w:p w14:paraId="7E4C2374" w14:textId="04C1ADA6" w:rsidR="00CB309E" w:rsidRDefault="00C6542A" w:rsidP="00381B9E">
    <w:pPr>
      <w:pStyle w:val="Intestazione"/>
      <w:tabs>
        <w:tab w:val="clear" w:pos="4819"/>
        <w:tab w:val="clear" w:pos="9638"/>
        <w:tab w:val="center" w:pos="4536"/>
        <w:tab w:val="right" w:pos="9072"/>
      </w:tabs>
    </w:pPr>
    <w:r>
      <w:rPr>
        <w:noProof/>
        <w:lang w:eastAsia="it-IT"/>
      </w:rPr>
      <w:drawing>
        <wp:anchor distT="0" distB="0" distL="114300" distR="114300" simplePos="0" relativeHeight="251658241" behindDoc="0" locked="0" layoutInCell="1" allowOverlap="1" wp14:anchorId="7E4C2377" wp14:editId="574CB847">
          <wp:simplePos x="0" y="0"/>
          <wp:positionH relativeFrom="column">
            <wp:posOffset>-635</wp:posOffset>
          </wp:positionH>
          <wp:positionV relativeFrom="paragraph">
            <wp:posOffset>1270</wp:posOffset>
          </wp:positionV>
          <wp:extent cx="734060" cy="411480"/>
          <wp:effectExtent l="0" t="0" r="8890" b="7620"/>
          <wp:wrapNone/>
          <wp:docPr id="2064029755" name="Immagine 206402975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31">
                    <a:extLst>
                      <a:ext uri="{C183D7F6-B498-43B3-948B-1728B52AA6E4}">
                        <adec:decorative xmlns:adec="http://schemas.microsoft.com/office/drawing/2017/decorative" val="1"/>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406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006449B1">
      <w:tab/>
    </w:r>
    <w:r w:rsidR="006449B1">
      <w:tab/>
    </w:r>
    <w:sdt>
      <w:sdtPr>
        <w:id w:val="2019877914"/>
        <w:lock w:val="sdtLocked"/>
      </w:sdtPr>
      <w:sdtEndPr>
        <w:rPr>
          <w:noProof/>
        </w:rPr>
      </w:sdtEndPr>
      <w:sdtContent>
        <w:r>
          <w:t xml:space="preserve">Pag. </w:t>
        </w:r>
        <w:r>
          <w:fldChar w:fldCharType="begin"/>
        </w:r>
        <w:r>
          <w:instrText xml:space="preserve"> PAGE  \* Arabic  \* MERGEFORMAT </w:instrText>
        </w:r>
        <w:r>
          <w:fldChar w:fldCharType="separate"/>
        </w:r>
        <w:r w:rsidR="009A1B0F">
          <w:rPr>
            <w:noProof/>
          </w:rPr>
          <w:t>4</w:t>
        </w:r>
        <w:r>
          <w:fldChar w:fldCharType="end"/>
        </w:r>
        <w:r>
          <w:t xml:space="preserve"> di </w:t>
        </w:r>
        <w:r w:rsidR="00843958">
          <w:rPr>
            <w:noProof/>
          </w:rPr>
          <w:fldChar w:fldCharType="begin"/>
        </w:r>
        <w:r w:rsidR="00843958">
          <w:rPr>
            <w:noProof/>
          </w:rPr>
          <w:instrText xml:space="preserve"> NUMPAGES  \* Arabic  \* MERGEFORMAT </w:instrText>
        </w:r>
        <w:r w:rsidR="00843958">
          <w:rPr>
            <w:noProof/>
          </w:rPr>
          <w:fldChar w:fldCharType="separate"/>
        </w:r>
        <w:r w:rsidR="009A1B0F">
          <w:rPr>
            <w:noProof/>
          </w:rPr>
          <w:t>6</w:t>
        </w:r>
        <w:r w:rsidR="00843958">
          <w:rPr>
            <w:noProof/>
          </w:rPr>
          <w:fldChar w:fldCharType="end"/>
        </w:r>
      </w:sdtContent>
    </w:sdt>
  </w:p>
  <w:p w14:paraId="7E4C2375" w14:textId="56D1D310" w:rsidR="00426DF9" w:rsidRDefault="00426DF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2376" w14:textId="30268CD5" w:rsidR="00E665FF" w:rsidRDefault="00775132" w:rsidP="00775132">
    <w:pPr>
      <w:pStyle w:val="Pidipagina"/>
      <w:tabs>
        <w:tab w:val="clear" w:pos="4819"/>
        <w:tab w:val="clear" w:pos="9638"/>
        <w:tab w:val="center" w:pos="453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alias w:val="Classificazione ed Etichettatura"/>
      <w:tag w:val="Classif"/>
      <w:id w:val="524286282"/>
      <w:dataBinding w:prefixMappings="xmlns:ns0='http://schemas.microsoft.com/office/2006/coverPageProps' " w:xpath="/ns0:CoverPageProperties[1]/ns0:Abstract[1]" w:storeItemID="{55AF091B-3C7A-41E3-B477-F2FDAA23CFDA}"/>
      <w:text w:multiLine="1"/>
    </w:sdtPr>
    <w:sdtEndPr/>
    <w:sdtContent>
      <w:p w14:paraId="021D62C9" w14:textId="77777777" w:rsidR="005F74E1" w:rsidRPr="005F74E1" w:rsidRDefault="005F74E1" w:rsidP="005F74E1">
        <w:pPr>
          <w:tabs>
            <w:tab w:val="center" w:pos="4819"/>
            <w:tab w:val="right" w:pos="9638"/>
          </w:tabs>
          <w:spacing w:after="0" w:line="240" w:lineRule="auto"/>
          <w:jc w:val="center"/>
          <w:rPr>
            <w:sz w:val="16"/>
            <w:szCs w:val="16"/>
          </w:rPr>
        </w:pPr>
        <w:r w:rsidRPr="00051323">
          <w:rPr>
            <w:sz w:val="18"/>
            <w:szCs w:val="18"/>
          </w:rPr>
          <w:t>Dati interni – Dati non personali</w:t>
        </w:r>
      </w:p>
    </w:sdtContent>
  </w:sdt>
  <w:p w14:paraId="12DB4878" w14:textId="676E8E68" w:rsidR="00911C92" w:rsidRDefault="00E37578" w:rsidP="00381B9E">
    <w:pPr>
      <w:pStyle w:val="Intestazione"/>
      <w:tabs>
        <w:tab w:val="clear" w:pos="4819"/>
        <w:tab w:val="clear" w:pos="9638"/>
        <w:tab w:val="center" w:pos="4536"/>
        <w:tab w:val="right" w:pos="9072"/>
      </w:tabs>
    </w:pPr>
    <w:r>
      <w:rPr>
        <w:rFonts w:eastAsia="Times New Roman"/>
        <w:noProof/>
        <w:lang w:eastAsia="it-IT"/>
      </w:rPr>
      <w:drawing>
        <wp:anchor distT="0" distB="0" distL="114300" distR="114300" simplePos="0" relativeHeight="251658240" behindDoc="0" locked="0" layoutInCell="1" allowOverlap="1" wp14:anchorId="01B2609B" wp14:editId="6A58E390">
          <wp:simplePos x="0" y="0"/>
          <wp:positionH relativeFrom="column">
            <wp:posOffset>-1270</wp:posOffset>
          </wp:positionH>
          <wp:positionV relativeFrom="paragraph">
            <wp:posOffset>635</wp:posOffset>
          </wp:positionV>
          <wp:extent cx="734060" cy="294005"/>
          <wp:effectExtent l="0" t="0" r="8890" b="0"/>
          <wp:wrapSquare wrapText="bothSides"/>
          <wp:docPr id="1852553125" name="Immagine 3" descr="Logo I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263904" name="Immagine 3" descr="Logo INAIL."/>
                  <pic:cNvPicPr/>
                </pic:nvPicPr>
                <pic:blipFill rotWithShape="1">
                  <a:blip r:embed="rId1">
                    <a:extLst>
                      <a:ext uri="{28A0092B-C50C-407E-A947-70E740481C1C}">
                        <a14:useLocalDpi xmlns:a14="http://schemas.microsoft.com/office/drawing/2010/main" val="0"/>
                      </a:ext>
                    </a:extLst>
                  </a:blip>
                  <a:srcRect l="13636" t="23762" r="13416" b="23723"/>
                  <a:stretch>
                    <a:fillRect/>
                  </a:stretch>
                </pic:blipFill>
                <pic:spPr bwMode="auto">
                  <a:xfrm>
                    <a:off x="0" y="0"/>
                    <a:ext cx="734060" cy="2940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11C92">
      <w:tab/>
    </w:r>
    <w:r w:rsidR="00911C92">
      <w:tab/>
    </w:r>
    <w:sdt>
      <w:sdtPr>
        <w:id w:val="1348133465"/>
        <w:lock w:val="sdtLocked"/>
      </w:sdtPr>
      <w:sdtEndPr>
        <w:rPr>
          <w:noProof/>
        </w:rPr>
      </w:sdtEndPr>
      <w:sdtContent>
        <w:r w:rsidR="00911C92">
          <w:t xml:space="preserve">Pag. </w:t>
        </w:r>
        <w:r w:rsidR="00911C92">
          <w:fldChar w:fldCharType="begin"/>
        </w:r>
        <w:r w:rsidR="00911C92">
          <w:instrText xml:space="preserve"> PAGE  \* Arabic  \* MERGEFORMAT </w:instrText>
        </w:r>
        <w:r w:rsidR="00911C92">
          <w:fldChar w:fldCharType="separate"/>
        </w:r>
        <w:r w:rsidR="00911C92">
          <w:rPr>
            <w:noProof/>
          </w:rPr>
          <w:t>4</w:t>
        </w:r>
        <w:r w:rsidR="00911C92">
          <w:fldChar w:fldCharType="end"/>
        </w:r>
        <w:r w:rsidR="00911C92">
          <w:t xml:space="preserve"> di </w:t>
        </w:r>
        <w:r w:rsidR="0079702F">
          <w:t>9</w:t>
        </w:r>
      </w:sdtContent>
    </w:sdt>
  </w:p>
  <w:p w14:paraId="0177D055" w14:textId="0BEA29CA" w:rsidR="00911C92" w:rsidRDefault="00911C9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alias w:val="Classificazione ed Etichettatura"/>
      <w:tag w:val="Classif"/>
      <w:id w:val="1943722117"/>
      <w:dataBinding w:prefixMappings="xmlns:ns0='http://schemas.microsoft.com/office/2006/coverPageProps' " w:xpath="/ns0:CoverPageProperties[1]/ns0:Abstract[1]" w:storeItemID="{55AF091B-3C7A-41E3-B477-F2FDAA23CFDA}"/>
      <w:text w:multiLine="1"/>
    </w:sdtPr>
    <w:sdtEndPr/>
    <w:sdtContent>
      <w:p w14:paraId="7921E92C" w14:textId="77777777" w:rsidR="009C2E60" w:rsidRPr="005F74E1" w:rsidRDefault="009C2E60" w:rsidP="009C2E60">
        <w:pPr>
          <w:tabs>
            <w:tab w:val="center" w:pos="4819"/>
            <w:tab w:val="right" w:pos="9638"/>
          </w:tabs>
          <w:spacing w:after="0" w:line="240" w:lineRule="auto"/>
          <w:jc w:val="center"/>
          <w:rPr>
            <w:sz w:val="16"/>
            <w:szCs w:val="16"/>
          </w:rPr>
        </w:pPr>
        <w:r w:rsidRPr="00051323">
          <w:rPr>
            <w:sz w:val="18"/>
            <w:szCs w:val="18"/>
          </w:rPr>
          <w:t>Dati interni – Dati non personali</w:t>
        </w:r>
      </w:p>
    </w:sdtContent>
  </w:sdt>
  <w:p w14:paraId="24FB3565" w14:textId="73C0D83E" w:rsidR="009C2E60" w:rsidRDefault="009C2E60" w:rsidP="009C2E60">
    <w:pPr>
      <w:pStyle w:val="Intestazione"/>
      <w:tabs>
        <w:tab w:val="clear" w:pos="4819"/>
        <w:tab w:val="clear" w:pos="9638"/>
        <w:tab w:val="center" w:pos="4536"/>
        <w:tab w:val="right" w:pos="9072"/>
      </w:tabs>
    </w:pPr>
    <w:r>
      <w:rPr>
        <w:rFonts w:eastAsia="Times New Roman"/>
        <w:noProof/>
        <w:lang w:eastAsia="it-IT"/>
      </w:rPr>
      <w:drawing>
        <wp:anchor distT="0" distB="0" distL="114300" distR="114300" simplePos="0" relativeHeight="251658243" behindDoc="0" locked="0" layoutInCell="1" allowOverlap="1" wp14:anchorId="543C39A2" wp14:editId="257BE2CE">
          <wp:simplePos x="0" y="0"/>
          <wp:positionH relativeFrom="column">
            <wp:posOffset>-1270</wp:posOffset>
          </wp:positionH>
          <wp:positionV relativeFrom="paragraph">
            <wp:posOffset>635</wp:posOffset>
          </wp:positionV>
          <wp:extent cx="734060" cy="294005"/>
          <wp:effectExtent l="0" t="0" r="8890" b="0"/>
          <wp:wrapSquare wrapText="bothSides"/>
          <wp:docPr id="1914307895" name="Immagine 3" descr="Logo IN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263904" name="Immagine 3" descr="Logo INAIL."/>
                  <pic:cNvPicPr/>
                </pic:nvPicPr>
                <pic:blipFill rotWithShape="1">
                  <a:blip r:embed="rId1">
                    <a:extLst>
                      <a:ext uri="{28A0092B-C50C-407E-A947-70E740481C1C}">
                        <a14:useLocalDpi xmlns:a14="http://schemas.microsoft.com/office/drawing/2010/main" val="0"/>
                      </a:ext>
                    </a:extLst>
                  </a:blip>
                  <a:srcRect l="13636" t="23762" r="13416" b="23723"/>
                  <a:stretch>
                    <a:fillRect/>
                  </a:stretch>
                </pic:blipFill>
                <pic:spPr bwMode="auto">
                  <a:xfrm>
                    <a:off x="0" y="0"/>
                    <a:ext cx="734060" cy="2940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tab/>
    </w:r>
    <w:r>
      <w:tab/>
    </w:r>
    <w:sdt>
      <w:sdtPr>
        <w:id w:val="-854655760"/>
      </w:sdtPr>
      <w:sdtEndPr>
        <w:rPr>
          <w:noProof/>
        </w:rPr>
      </w:sdtEndPr>
      <w:sdtContent>
        <w:r>
          <w:t xml:space="preserve">Pag. </w:t>
        </w:r>
        <w:r>
          <w:fldChar w:fldCharType="begin"/>
        </w:r>
        <w:r>
          <w:instrText xml:space="preserve"> PAGE  \* Arabic  \* MERGEFORMAT </w:instrText>
        </w:r>
        <w:r>
          <w:fldChar w:fldCharType="separate"/>
        </w:r>
        <w:r>
          <w:t>1</w:t>
        </w:r>
        <w:r>
          <w:fldChar w:fldCharType="end"/>
        </w:r>
        <w:r>
          <w:t xml:space="preserve"> di </w:t>
        </w:r>
        <w:r w:rsidR="006E6598">
          <w:t>9</w:t>
        </w:r>
      </w:sdtContent>
    </w:sdt>
  </w:p>
  <w:p w14:paraId="52529A11" w14:textId="611C07F0" w:rsidR="00911C92" w:rsidRDefault="00911C92" w:rsidP="00775132">
    <w:pPr>
      <w:pStyle w:val="Pidipagina"/>
      <w:tabs>
        <w:tab w:val="clear" w:pos="4819"/>
        <w:tab w:val="clear" w:pos="9638"/>
        <w:tab w:val="center" w:pos="453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853A0" w14:textId="77777777" w:rsidR="00D52D4A" w:rsidRDefault="00D52D4A" w:rsidP="009F5C23">
      <w:r>
        <w:separator/>
      </w:r>
    </w:p>
  </w:footnote>
  <w:footnote w:type="continuationSeparator" w:id="0">
    <w:p w14:paraId="3C6DB8FE" w14:textId="77777777" w:rsidR="00D52D4A" w:rsidRDefault="00D52D4A" w:rsidP="009F5C23">
      <w:r>
        <w:continuationSeparator/>
      </w:r>
    </w:p>
  </w:footnote>
  <w:footnote w:type="continuationNotice" w:id="1">
    <w:p w14:paraId="43F97ED9" w14:textId="77777777" w:rsidR="00D52D4A" w:rsidRDefault="00D52D4A">
      <w:pPr>
        <w:spacing w:before="0" w:after="0" w:line="240" w:lineRule="auto"/>
      </w:pPr>
    </w:p>
  </w:footnote>
  <w:footnote w:id="2">
    <w:p w14:paraId="79983FF3" w14:textId="32320787" w:rsidR="006D31E2" w:rsidRPr="004E58E0" w:rsidRDefault="006D31E2" w:rsidP="009503E6">
      <w:pPr>
        <w:pStyle w:val="Elencopuntato1DCOD"/>
        <w:numPr>
          <w:ilvl w:val="0"/>
          <w:numId w:val="0"/>
        </w:numPr>
        <w:rPr>
          <w:sz w:val="18"/>
          <w:szCs w:val="18"/>
        </w:rPr>
      </w:pPr>
      <w:r w:rsidRPr="004E58E0">
        <w:rPr>
          <w:rStyle w:val="Rimandonotaapidipagina"/>
          <w:sz w:val="18"/>
          <w:szCs w:val="18"/>
        </w:rPr>
        <w:footnoteRef/>
      </w:r>
      <w:r w:rsidRPr="004E58E0">
        <w:rPr>
          <w:sz w:val="18"/>
          <w:szCs w:val="18"/>
        </w:rPr>
        <w:t xml:space="preserve"> </w:t>
      </w:r>
      <w:r w:rsidRPr="009503E6">
        <w:rPr>
          <w:rFonts w:eastAsia="Times New Roman" w:cs="Times New Roman"/>
          <w:sz w:val="18"/>
        </w:rPr>
        <w:t>Le regole di classificazione sono riportate nel documento contenente lo schema di classificazione delle informazioni (vedi Riferimenti)</w:t>
      </w:r>
      <w:r w:rsidR="008576A2">
        <w:rPr>
          <w:rFonts w:eastAsia="Times New Roman" w:cs="Times New Roman"/>
          <w:sz w:val="18"/>
        </w:rPr>
        <w:t>.</w:t>
      </w:r>
    </w:p>
  </w:footnote>
  <w:footnote w:id="3">
    <w:p w14:paraId="307F0C9D" w14:textId="77777777" w:rsidR="00DF76C2" w:rsidRDefault="00DF76C2" w:rsidP="00DF76C2">
      <w:pPr>
        <w:pStyle w:val="Testonotaapidipagina"/>
      </w:pPr>
      <w:r>
        <w:rPr>
          <w:rStyle w:val="Rimandonotaapidipagina"/>
        </w:rPr>
        <w:footnoteRef/>
      </w:r>
      <w:r>
        <w:t xml:space="preserve"> Si rimanda al manuale di gestione documentale di </w:t>
      </w:r>
      <w:r w:rsidRPr="00394ECB">
        <w:t>Inail</w:t>
      </w:r>
      <w:r>
        <w:t>.</w:t>
      </w:r>
    </w:p>
  </w:footnote>
  <w:footnote w:id="4">
    <w:p w14:paraId="1513BBFA" w14:textId="4958D268" w:rsidR="00DF76C2" w:rsidRPr="006A6A37" w:rsidRDefault="00DF76C2" w:rsidP="00DF76C2">
      <w:pPr>
        <w:pStyle w:val="Testonotaapidipagina"/>
      </w:pPr>
      <w:r>
        <w:rPr>
          <w:rStyle w:val="Rimandonotaapidipagina"/>
        </w:rPr>
        <w:footnoteRef/>
      </w:r>
      <w:r w:rsidRPr="00B51BA1">
        <w:rPr>
          <w:lang w:val="en-US"/>
        </w:rPr>
        <w:t xml:space="preserve"> </w:t>
      </w:r>
      <w:proofErr w:type="spellStart"/>
      <w:r w:rsidRPr="00B51BA1">
        <w:rPr>
          <w:lang w:val="en-US"/>
        </w:rPr>
        <w:t>Livello</w:t>
      </w:r>
      <w:proofErr w:type="spellEnd"/>
      <w:r w:rsidRPr="00B51BA1">
        <w:rPr>
          <w:lang w:val="en-US"/>
        </w:rPr>
        <w:t xml:space="preserve"> 1 – Release (es. v. 1.0) / </w:t>
      </w:r>
      <w:proofErr w:type="spellStart"/>
      <w:r w:rsidRPr="00B51BA1">
        <w:rPr>
          <w:lang w:val="en-US"/>
        </w:rPr>
        <w:t>Livello</w:t>
      </w:r>
      <w:proofErr w:type="spellEnd"/>
      <w:r w:rsidRPr="00B51BA1">
        <w:rPr>
          <w:lang w:val="en-US"/>
        </w:rPr>
        <w:t xml:space="preserve"> 1 –</w:t>
      </w:r>
      <w:proofErr w:type="spellStart"/>
      <w:r w:rsidRPr="00B51BA1">
        <w:rPr>
          <w:lang w:val="en-US"/>
        </w:rPr>
        <w:t>MajorRelease</w:t>
      </w:r>
      <w:proofErr w:type="spellEnd"/>
      <w:r w:rsidRPr="00B51BA1">
        <w:rPr>
          <w:lang w:val="en-US"/>
        </w:rPr>
        <w:t xml:space="preserve"> (es. v. 2.0) / </w:t>
      </w:r>
      <w:proofErr w:type="spellStart"/>
      <w:r w:rsidRPr="00B51BA1">
        <w:rPr>
          <w:lang w:val="en-US"/>
        </w:rPr>
        <w:t>Livello</w:t>
      </w:r>
      <w:proofErr w:type="spellEnd"/>
      <w:r w:rsidRPr="00B51BA1">
        <w:rPr>
          <w:lang w:val="en-US"/>
        </w:rPr>
        <w:t xml:space="preserve"> 2 – </w:t>
      </w:r>
      <w:proofErr w:type="spellStart"/>
      <w:r w:rsidRPr="00B51BA1">
        <w:rPr>
          <w:lang w:val="en-US"/>
        </w:rPr>
        <w:t>MinorRelease</w:t>
      </w:r>
      <w:proofErr w:type="spellEnd"/>
      <w:r w:rsidRPr="00B51BA1">
        <w:rPr>
          <w:lang w:val="en-US"/>
        </w:rPr>
        <w:t xml:space="preserve"> (es. v. 1.1) / </w:t>
      </w:r>
      <w:proofErr w:type="spellStart"/>
      <w:r w:rsidRPr="00B51BA1">
        <w:rPr>
          <w:lang w:val="en-US"/>
        </w:rPr>
        <w:t>Livello</w:t>
      </w:r>
      <w:proofErr w:type="spellEnd"/>
      <w:r w:rsidRPr="00B51BA1">
        <w:rPr>
          <w:lang w:val="en-US"/>
        </w:rPr>
        <w:t xml:space="preserve"> 3 – </w:t>
      </w:r>
      <w:proofErr w:type="spellStart"/>
      <w:r w:rsidRPr="00B51BA1">
        <w:rPr>
          <w:lang w:val="en-US"/>
        </w:rPr>
        <w:t>LowRelease</w:t>
      </w:r>
      <w:proofErr w:type="spellEnd"/>
      <w:r w:rsidRPr="00B51BA1">
        <w:rPr>
          <w:lang w:val="en-US"/>
        </w:rPr>
        <w:t xml:space="preserve"> (es. v. 1.1.1) / </w:t>
      </w:r>
      <w:proofErr w:type="spellStart"/>
      <w:r w:rsidRPr="00B51BA1">
        <w:rPr>
          <w:lang w:val="en-US"/>
        </w:rPr>
        <w:t>Livello</w:t>
      </w:r>
      <w:proofErr w:type="spellEnd"/>
      <w:r w:rsidRPr="00B51BA1">
        <w:rPr>
          <w:lang w:val="en-US"/>
        </w:rPr>
        <w:t xml:space="preserve"> 4 </w:t>
      </w:r>
      <w:proofErr w:type="spellStart"/>
      <w:r w:rsidRPr="00B51BA1">
        <w:rPr>
          <w:lang w:val="en-US"/>
        </w:rPr>
        <w:t>PatchRelease</w:t>
      </w:r>
      <w:proofErr w:type="spellEnd"/>
      <w:r w:rsidRPr="00B51BA1">
        <w:rPr>
          <w:lang w:val="en-US"/>
        </w:rPr>
        <w:t xml:space="preserve"> (es. v. 1.1.1.1). </w:t>
      </w:r>
      <w:r w:rsidRPr="00872460">
        <w:t>Per maggiori dettagli si rimanda al documento principale.</w:t>
      </w:r>
    </w:p>
  </w:footnote>
  <w:footnote w:id="5">
    <w:p w14:paraId="4E58338D" w14:textId="3D714B67" w:rsidR="00B870E2" w:rsidRDefault="00B870E2" w:rsidP="00B870E2">
      <w:pPr>
        <w:pStyle w:val="Testonotaapidipagina"/>
      </w:pPr>
      <w:r>
        <w:rPr>
          <w:rStyle w:val="Rimandonotaapidipagina"/>
        </w:rPr>
        <w:footnoteRef/>
      </w:r>
      <w:r>
        <w:t xml:space="preserve"> </w:t>
      </w:r>
      <w:r w:rsidRPr="00A8550C">
        <w:t xml:space="preserve">D. Lgs. del 7 marzo 2005 n. 82 recante il </w:t>
      </w:r>
      <w:r>
        <w:t>‘</w:t>
      </w:r>
      <w:r w:rsidRPr="008E6A34">
        <w:rPr>
          <w:i/>
          <w:iCs/>
        </w:rPr>
        <w:t>Codice dell’amministrazione digitale’</w:t>
      </w:r>
      <w:r w:rsidRPr="00A8550C">
        <w:t xml:space="preserve">. HTTPS://WWW.NORMATTIVA.IT/URI-RES/N2LS?URN:NIR:STATO:DECRETO.LEGISLATIVO:2005-03-07;82. Sito consultato il </w:t>
      </w:r>
      <w:r w:rsidR="00567EB5" w:rsidRPr="00567EB5">
        <w:t>13/10/2025.</w:t>
      </w:r>
    </w:p>
  </w:footnote>
  <w:footnote w:id="6">
    <w:p w14:paraId="28BE8835" w14:textId="68CE812A" w:rsidR="00B870E2" w:rsidRDefault="00B870E2" w:rsidP="00B870E2">
      <w:pPr>
        <w:pStyle w:val="Testonotaapidipagina"/>
      </w:pPr>
      <w:r>
        <w:rPr>
          <w:rStyle w:val="Rimandonotaapidipagina"/>
        </w:rPr>
        <w:footnoteRef/>
      </w:r>
      <w:r>
        <w:t xml:space="preserve"> </w:t>
      </w:r>
      <w:r w:rsidRPr="00567EB5">
        <w:t xml:space="preserve">Agenzia per l’Italia Digitale, ‘Determinazione n. 407 - Adozione delle Linee Guida sulla formazione, gestione e conservazione dei documenti informatici’, Roma, 9 settembre 2020. HTTPS://TRASPARENZA.AGID.GOV.IT/PAGE/9/DETAILS/1716/DETERMINAZIONE-N-4072020-DEL-9-SETTEMBRE-2020-ADOZIONE-DELLE-LINEE-GUIDA-SULLA-FORMAZIONE-GESTIONE-E-CONSERVAZIONE-DEI-DOCUMENTI-INFORMATICI.HTML. Sito consultato il </w:t>
      </w:r>
      <w:r w:rsidR="00E069DA" w:rsidRPr="00567EB5">
        <w:t>13</w:t>
      </w:r>
      <w:r w:rsidRPr="00567EB5">
        <w:t>/</w:t>
      </w:r>
      <w:r w:rsidR="00E069DA" w:rsidRPr="00567EB5">
        <w:t>10</w:t>
      </w:r>
      <w:r w:rsidRPr="00567EB5">
        <w:t>/202</w:t>
      </w:r>
      <w:r w:rsidR="00E069DA" w:rsidRPr="00567EB5">
        <w:t>5</w:t>
      </w:r>
      <w:r w:rsidRPr="00567EB5">
        <w:t>.</w:t>
      </w:r>
    </w:p>
  </w:footnote>
  <w:footnote w:id="7">
    <w:p w14:paraId="307C26E2" w14:textId="7E695EF0" w:rsidR="00B870E2" w:rsidRDefault="00B870E2" w:rsidP="00B870E2">
      <w:pPr>
        <w:pStyle w:val="Testonotaapidipagina"/>
      </w:pPr>
      <w:r w:rsidRPr="006E174B">
        <w:rPr>
          <w:rStyle w:val="Rimandonotaapidipagina"/>
        </w:rPr>
        <w:footnoteRef/>
      </w:r>
      <w:r w:rsidRPr="006E174B">
        <w:t xml:space="preserve"> Agenzia per l’Italia Digitale, ‘Determinazione n. 371- Modifiche testo Linee Guida sulla formazione, gestione e conservazione dei documenti informatici, allegato 5 - Metadati, allegato 6 - Comunicazione tra AOO di Documenti Amministrativi Protocollati ed estensione dei termini di entrata in vigore’, Roma, 17 maggio 2021. HTTPS://TRASPARENZA.AGID.GOV.IT/PAGE/9/DETAILS/2240/DETERMINAZIONE-N-3712021-DEL-17-MAGGIO-2021-MODIFICHE-TESTO-LINEE-GUIDA-SULLA-FORMAZIONE-GESTIONE-E-CONSERVAZIONE-DEI-DOCUMENTI-INFORMATICI-ALLEGATO-5-METADATI-ALLEGATO-6-COMUNICAZIONE-TRA-AOO-DI-DOCUMENTI-AMMINISTRATIVI-PROTOCOLLATI-ED-ESTENSIONE-DEI-TERMINI-DI-ENTRATA-IN-VIGORE.HTML. Sito consultato </w:t>
      </w:r>
      <w:r w:rsidR="00567EB5" w:rsidRPr="006E174B">
        <w:t>13/10/2025.</w:t>
      </w:r>
    </w:p>
  </w:footnote>
  <w:footnote w:id="8">
    <w:p w14:paraId="25EC6679" w14:textId="2B6C1FCA" w:rsidR="00B870E2" w:rsidRDefault="00B870E2" w:rsidP="00B870E2">
      <w:pPr>
        <w:pStyle w:val="Testonotaapidipagina"/>
      </w:pPr>
      <w:r>
        <w:rPr>
          <w:rStyle w:val="Rimandonotaapidipagina"/>
        </w:rPr>
        <w:footnoteRef/>
      </w:r>
      <w:r>
        <w:t xml:space="preserve"> </w:t>
      </w:r>
      <w:r w:rsidRPr="00A8550C">
        <w:t xml:space="preserve">Agenzia per l’Italia Digitale, </w:t>
      </w:r>
      <w:r>
        <w:t>‘</w:t>
      </w:r>
      <w:r w:rsidRPr="00A8550C">
        <w:t>Linee Guida sulla formazione, gestione e conservazione dei documenti informatici</w:t>
      </w:r>
      <w:r>
        <w:t>’</w:t>
      </w:r>
      <w:r w:rsidRPr="00A8550C">
        <w:t xml:space="preserve">, Roma, 17 maggio 2021. </w:t>
      </w:r>
      <w:r w:rsidR="00567EB5" w:rsidRPr="00005DA7">
        <w:t>HTTPS://WWW.AGID.GOV.IT/SITES/AGID/FILES/2024-05/LINEE_GUIDA_SUL_DOCUMENTO_INFORMATICO.PDF. Sito consultato il 13/10/2025</w:t>
      </w:r>
      <w:r w:rsidR="00567EB5" w:rsidRPr="00567EB5">
        <w:t>.</w:t>
      </w:r>
      <w:r w:rsidR="00567EB5">
        <w:t xml:space="preserve"> </w:t>
      </w:r>
    </w:p>
  </w:footnote>
  <w:footnote w:id="9">
    <w:p w14:paraId="7923F689" w14:textId="77777777" w:rsidR="00B870E2" w:rsidRDefault="00B870E2" w:rsidP="00B870E2">
      <w:pPr>
        <w:pStyle w:val="Testonotaapidipagina"/>
      </w:pPr>
      <w:r>
        <w:rPr>
          <w:rStyle w:val="Rimandonotaapidipagina"/>
        </w:rPr>
        <w:footnoteRef/>
      </w:r>
      <w:r>
        <w:t xml:space="preserve"> Art. 2 comma 2 del CAD: «Le disposizioni del presente Codice si applicano:</w:t>
      </w:r>
    </w:p>
    <w:p w14:paraId="73B5EA04" w14:textId="77777777" w:rsidR="00B870E2" w:rsidRDefault="00B870E2" w:rsidP="00B870E2">
      <w:pPr>
        <w:pStyle w:val="Testonotaapidipagina"/>
        <w:numPr>
          <w:ilvl w:val="0"/>
          <w:numId w:val="9"/>
        </w:numPr>
      </w:pPr>
      <w:r>
        <w:t>alle pubbliche amministrazioni di cui all'articolo 1, comma 2, del decreto legislativo 30 marzo 2001, n. 165, nel rispetto del riparto di competenza di cui all'articolo 117 della Costituzione, ivi comprese le autorità di sistema portuale, nonché alle autorità amministrative indipendenti di garanzia, vigilanza e regolazione;</w:t>
      </w:r>
    </w:p>
    <w:p w14:paraId="24DF8C39" w14:textId="77777777" w:rsidR="00B870E2" w:rsidRDefault="00B870E2" w:rsidP="00B870E2">
      <w:pPr>
        <w:pStyle w:val="Testonotaapidipagina"/>
        <w:numPr>
          <w:ilvl w:val="0"/>
          <w:numId w:val="9"/>
        </w:numPr>
      </w:pPr>
      <w:r>
        <w:t>ai gestori di servizi pubblici, ivi comprese le società quotate, in relazione ai servizi di pubblico interesse;</w:t>
      </w:r>
    </w:p>
    <w:p w14:paraId="2F13286C" w14:textId="77777777" w:rsidR="00B870E2" w:rsidRDefault="00B870E2" w:rsidP="00B870E2">
      <w:pPr>
        <w:pStyle w:val="Testonotaapidipagina"/>
        <w:numPr>
          <w:ilvl w:val="0"/>
          <w:numId w:val="9"/>
        </w:numPr>
      </w:pPr>
      <w:r>
        <w:t>alle società a controllo pubblico, come definite nel decreto legislativo 19 agosto 2016, n. 175, escluse le società quotate di cui all'articolo 2, comma 1, lettera p), del medesimo decreto che non rientrino nella categoria di cui alla lettera b).</w:t>
      </w:r>
    </w:p>
    <w:p w14:paraId="0D02762D" w14:textId="77777777" w:rsidR="00B870E2" w:rsidRDefault="00B870E2" w:rsidP="00B870E2">
      <w:pPr>
        <w:pStyle w:val="Testonotaapidipagina"/>
      </w:pPr>
      <w:r>
        <w:t>Comma 3:</w:t>
      </w:r>
    </w:p>
    <w:p w14:paraId="327C6601" w14:textId="77777777" w:rsidR="00B870E2" w:rsidRDefault="00B870E2" w:rsidP="00B870E2">
      <w:pPr>
        <w:pStyle w:val="Testonotaapidipagina"/>
        <w:numPr>
          <w:ilvl w:val="0"/>
          <w:numId w:val="9"/>
        </w:numPr>
      </w:pPr>
      <w:r>
        <w:t>Le disposizioni del presente Codice e le relative Linee guida concernenti il documento informatico, le firme elettroniche e i servizi fiduciari di cui al Capo II, la riproduzione e conservazione dei documenti di cui agli articoli 43 e 44, il domicilio digitale e le comunicazioni elettroniche di cui all'articolo 3-bis e al Capo IV, l'identità digitale di cui agli articoli 3-bis e 64 si applicano anche ai privati, ove non diversamente previsto». Vedi nota a piè di pagina n. 1.</w:t>
      </w:r>
    </w:p>
  </w:footnote>
  <w:footnote w:id="10">
    <w:p w14:paraId="6961FD0B" w14:textId="77777777" w:rsidR="00B870E2" w:rsidRDefault="00B870E2" w:rsidP="00B870E2">
      <w:pPr>
        <w:pStyle w:val="Testonotaapidipagina"/>
      </w:pPr>
      <w:r>
        <w:rPr>
          <w:rStyle w:val="Rimandonotaapidipagina"/>
        </w:rPr>
        <w:footnoteRef/>
      </w:r>
      <w:r>
        <w:t xml:space="preserve"> A partire dall’entrata in vigore delle Linee Guida AgID sono inoltre abrogati: </w:t>
      </w:r>
    </w:p>
    <w:p w14:paraId="6F35702D" w14:textId="77777777" w:rsidR="00B870E2" w:rsidRDefault="00B870E2" w:rsidP="00B870E2">
      <w:pPr>
        <w:pStyle w:val="Testonotaapidipagina"/>
        <w:numPr>
          <w:ilvl w:val="0"/>
          <w:numId w:val="8"/>
        </w:numPr>
      </w:pPr>
      <w:r>
        <w:t>il DPCM 3 dicembre 2013 contenente ‘Regole tecniche in materia di sistema di conservazione’;</w:t>
      </w:r>
    </w:p>
    <w:p w14:paraId="701D5EBD" w14:textId="77777777" w:rsidR="00B870E2" w:rsidRDefault="00B870E2" w:rsidP="00B870E2">
      <w:pPr>
        <w:pStyle w:val="Testonotaapidipagina"/>
        <w:numPr>
          <w:ilvl w:val="0"/>
          <w:numId w:val="8"/>
        </w:numPr>
      </w:pPr>
      <w:r>
        <w:t>La Circolare AgID n. 60 del 23 gennaio 2013 in materia di ‘Formato e definizione dei tipi di informazioni minime ed accessorie associate ai messaggi scambiati tra le Pubbliche amministrazioni’ che viene sostituita dall’allegato 6 ‘Comunicazione tra AOO di documenti amministrativi protocollati;</w:t>
      </w:r>
    </w:p>
    <w:p w14:paraId="31C8642F" w14:textId="77777777" w:rsidR="00B870E2" w:rsidRDefault="00B870E2" w:rsidP="00B870E2">
      <w:pPr>
        <w:pStyle w:val="Testonotaapidipagina"/>
        <w:numPr>
          <w:ilvl w:val="0"/>
          <w:numId w:val="8"/>
        </w:numPr>
      </w:pPr>
      <w:r>
        <w:t>Per quanto riguarda il DPCM 3 dicembre 2013 ‘Regole tecniche in materia di protocollo informatico’ a partire dalla data di applicazione delle Linee guida sono abrogate tutte le disposizioni fatte salve le seguenti:</w:t>
      </w:r>
    </w:p>
    <w:p w14:paraId="6FB82BB9" w14:textId="77777777" w:rsidR="00B870E2" w:rsidRDefault="00B870E2" w:rsidP="00B870E2">
      <w:pPr>
        <w:pStyle w:val="Testonotaapidipagina"/>
        <w:numPr>
          <w:ilvl w:val="1"/>
          <w:numId w:val="8"/>
        </w:numPr>
      </w:pPr>
      <w:r>
        <w:t>art. 2 comma 1, Oggetto e ambito di applicazione;</w:t>
      </w:r>
    </w:p>
    <w:p w14:paraId="07725172" w14:textId="77777777" w:rsidR="00B870E2" w:rsidRDefault="00B870E2" w:rsidP="00B870E2">
      <w:pPr>
        <w:pStyle w:val="Testonotaapidipagina"/>
        <w:numPr>
          <w:ilvl w:val="1"/>
          <w:numId w:val="8"/>
        </w:numPr>
      </w:pPr>
      <w:r>
        <w:t>art. 6, Funzionalità;</w:t>
      </w:r>
    </w:p>
    <w:p w14:paraId="47AB31FE" w14:textId="77777777" w:rsidR="00B870E2" w:rsidRDefault="00B870E2" w:rsidP="00B870E2">
      <w:pPr>
        <w:pStyle w:val="Testonotaapidipagina"/>
        <w:numPr>
          <w:ilvl w:val="1"/>
          <w:numId w:val="8"/>
        </w:numPr>
      </w:pPr>
      <w:r>
        <w:t>art. 9, Formato della segnatura di protocollo;</w:t>
      </w:r>
    </w:p>
    <w:p w14:paraId="0DA9C43A" w14:textId="77777777" w:rsidR="00B870E2" w:rsidRDefault="00B870E2" w:rsidP="00B870E2">
      <w:pPr>
        <w:pStyle w:val="Testonotaapidipagina"/>
        <w:numPr>
          <w:ilvl w:val="1"/>
          <w:numId w:val="8"/>
        </w:numPr>
      </w:pPr>
      <w:r>
        <w:t>art. 18 commi 1 e 5, Modalità di registrazione dei documenti informatici;</w:t>
      </w:r>
    </w:p>
    <w:p w14:paraId="44D9AE93" w14:textId="77777777" w:rsidR="00B870E2" w:rsidRDefault="00B870E2" w:rsidP="00B870E2">
      <w:pPr>
        <w:pStyle w:val="Testonotaapidipagina"/>
        <w:numPr>
          <w:ilvl w:val="1"/>
          <w:numId w:val="8"/>
        </w:numPr>
      </w:pPr>
      <w:r>
        <w:t>art. 20, Segnatura di protocollo dei documenti trasmessi;</w:t>
      </w:r>
    </w:p>
    <w:p w14:paraId="6E0B1E82" w14:textId="77777777" w:rsidR="00B870E2" w:rsidRDefault="00B870E2" w:rsidP="00B870E2">
      <w:pPr>
        <w:pStyle w:val="Testonotaapidipagina"/>
        <w:numPr>
          <w:ilvl w:val="1"/>
          <w:numId w:val="8"/>
        </w:numPr>
      </w:pPr>
      <w:r>
        <w:t>art. 21, Informazioni da includere nella segnatura.</w:t>
      </w:r>
    </w:p>
  </w:footnote>
  <w:footnote w:id="11">
    <w:p w14:paraId="3B9E4AA7" w14:textId="6E0C52EF" w:rsidR="00B870E2" w:rsidRDefault="00B870E2" w:rsidP="00B870E2">
      <w:pPr>
        <w:pStyle w:val="Testonotaapidipagina"/>
      </w:pPr>
      <w:r>
        <w:rPr>
          <w:rStyle w:val="Rimandonotaapidipagina"/>
        </w:rPr>
        <w:footnoteRef/>
      </w:r>
      <w:r>
        <w:t xml:space="preserve"> </w:t>
      </w:r>
      <w:r w:rsidRPr="001C190B">
        <w:t xml:space="preserve">Agenzia per l’Italia Digitale, </w:t>
      </w:r>
      <w:r>
        <w:t>‘</w:t>
      </w:r>
      <w:r w:rsidRPr="001C190B">
        <w:t>Allegato 2 – Formati di file e riversamento</w:t>
      </w:r>
      <w:r>
        <w:t>’</w:t>
      </w:r>
      <w:r w:rsidRPr="001C190B">
        <w:t xml:space="preserve"> in </w:t>
      </w:r>
      <w:r>
        <w:t>‘</w:t>
      </w:r>
      <w:r w:rsidRPr="001C190B">
        <w:t>Linee Guida sulla formazione, gestione e conservazione dei documenti informatici</w:t>
      </w:r>
      <w:r>
        <w:t>’</w:t>
      </w:r>
      <w:r w:rsidRPr="001C190B">
        <w:t xml:space="preserve">, Roma, 17 maggio 2021. HTTPS://WWW.AGID.GOV.IT/SITES/AGID/FILES/2024-06/ALLEGATO_2_FORMATI_DI_FILE_E_RIVERSAMENTO.PDF. Sito consultato il </w:t>
      </w:r>
      <w:r w:rsidR="00567EB5" w:rsidRPr="00567EB5">
        <w:t>13/10/2025.</w:t>
      </w:r>
      <w:r w:rsidR="00567EB5">
        <w:t xml:space="preserve"> </w:t>
      </w:r>
    </w:p>
  </w:footnote>
  <w:footnote w:id="12">
    <w:p w14:paraId="04F552AA" w14:textId="2F184F68" w:rsidR="009D3CC8" w:rsidRDefault="009D3CC8" w:rsidP="00F17142">
      <w:pPr>
        <w:pStyle w:val="Testonotaapidipagina"/>
      </w:pPr>
      <w:r>
        <w:rPr>
          <w:rStyle w:val="Rimandonotaapidipagina"/>
        </w:rPr>
        <w:footnoteRef/>
      </w:r>
      <w:r>
        <w:t xml:space="preserve"> </w:t>
      </w:r>
      <w:r w:rsidR="00FB520C" w:rsidRPr="002F30F1">
        <w:t xml:space="preserve">L’allegato 2 “Formati di file e riversamento” </w:t>
      </w:r>
      <w:r w:rsidR="00656D67">
        <w:t xml:space="preserve">alle LLGG </w:t>
      </w:r>
      <w:r w:rsidR="00FB520C" w:rsidRPr="002F30F1">
        <w:t xml:space="preserve">descrive tre modalità </w:t>
      </w:r>
      <w:r w:rsidR="007C5F28" w:rsidRPr="002F30F1">
        <w:t>per il</w:t>
      </w:r>
      <w:r w:rsidR="00FB520C" w:rsidRPr="002F30F1">
        <w:t xml:space="preserve"> </w:t>
      </w:r>
      <w:r w:rsidR="00A33789" w:rsidRPr="002F30F1">
        <w:t>riconoscimento</w:t>
      </w:r>
      <w:r w:rsidR="00FB520C" w:rsidRPr="002F30F1">
        <w:t xml:space="preserve"> dei formati</w:t>
      </w:r>
      <w:r w:rsidR="00F6332C" w:rsidRPr="002F30F1">
        <w:t xml:space="preserve"> </w:t>
      </w:r>
      <w:r w:rsidR="007C5F28" w:rsidRPr="002F30F1">
        <w:t>di file</w:t>
      </w:r>
      <w:r w:rsidR="00F6332C" w:rsidRPr="002F30F1">
        <w:t>: estensione nel nome del file, tipologia “</w:t>
      </w:r>
      <w:r w:rsidR="00F6332C" w:rsidRPr="00C21989">
        <w:rPr>
          <w:i/>
          <w:iCs/>
        </w:rPr>
        <w:t>MIME</w:t>
      </w:r>
      <w:r w:rsidR="00F6332C" w:rsidRPr="002F30F1">
        <w:t xml:space="preserve">” </w:t>
      </w:r>
      <w:r w:rsidR="00B00BF4" w:rsidRPr="002F30F1">
        <w:t xml:space="preserve">del formato di file </w:t>
      </w:r>
      <w:r w:rsidR="00F6332C" w:rsidRPr="002F30F1">
        <w:t xml:space="preserve">e </w:t>
      </w:r>
      <w:r w:rsidR="00997CBE" w:rsidRPr="002F30F1">
        <w:t>“</w:t>
      </w:r>
      <w:r w:rsidR="00997CBE" w:rsidRPr="002F30F1">
        <w:rPr>
          <w:i/>
          <w:iCs/>
        </w:rPr>
        <w:t xml:space="preserve">Magic </w:t>
      </w:r>
      <w:proofErr w:type="spellStart"/>
      <w:r w:rsidR="00997CBE" w:rsidRPr="002F30F1">
        <w:rPr>
          <w:i/>
          <w:iCs/>
        </w:rPr>
        <w:t>number</w:t>
      </w:r>
      <w:proofErr w:type="spellEnd"/>
      <w:r w:rsidR="00997CBE" w:rsidRPr="002F30F1">
        <w:t>”</w:t>
      </w:r>
      <w:r w:rsidR="00FC3E41">
        <w:t xml:space="preserve"> (</w:t>
      </w:r>
      <w:r w:rsidR="00F17142" w:rsidRPr="002F30F1">
        <w:t>stringa prefissata di pochi caratteri posta all’interno del file</w:t>
      </w:r>
      <w:r w:rsidR="00FC3E41">
        <w:t>)</w:t>
      </w:r>
      <w:r w:rsidR="00997CBE" w:rsidRPr="002F30F1">
        <w:t>.</w:t>
      </w:r>
    </w:p>
  </w:footnote>
  <w:footnote w:id="13">
    <w:p w14:paraId="10B8B909" w14:textId="4A95CF18" w:rsidR="005D5CFF" w:rsidRDefault="005D5CFF">
      <w:pPr>
        <w:pStyle w:val="Testonotaapidipagina"/>
      </w:pPr>
      <w:r>
        <w:rPr>
          <w:rStyle w:val="Rimandonotaapidipagina"/>
        </w:rPr>
        <w:footnoteRef/>
      </w:r>
      <w:r>
        <w:t xml:space="preserve"> </w:t>
      </w:r>
      <w:r w:rsidRPr="005D5CFF">
        <w:t xml:space="preserve">Per i dettagli tecnici relativi ai formati </w:t>
      </w:r>
      <w:r w:rsidR="001A6B0B">
        <w:t>gestiti dal</w:t>
      </w:r>
      <w:r w:rsidRPr="005D5CFF">
        <w:t xml:space="preserve"> </w:t>
      </w:r>
      <w:r w:rsidR="000252EC" w:rsidRPr="000252EC">
        <w:t xml:space="preserve">sistema di gestione informatica </w:t>
      </w:r>
      <w:proofErr w:type="spellStart"/>
      <w:r w:rsidR="000252EC" w:rsidRPr="000252EC">
        <w:t>DocInail</w:t>
      </w:r>
      <w:proofErr w:type="spellEnd"/>
      <w:r w:rsidR="000252EC" w:rsidRPr="000252EC">
        <w:t xml:space="preserve"> e </w:t>
      </w:r>
      <w:r w:rsidR="001A6B0B">
        <w:t>d</w:t>
      </w:r>
      <w:r w:rsidR="000252EC" w:rsidRPr="000252EC">
        <w:t>agli applicativi verticali indagati</w:t>
      </w:r>
      <w:r w:rsidR="000252EC" w:rsidRPr="005D5CFF">
        <w:t xml:space="preserve"> </w:t>
      </w:r>
      <w:r w:rsidRPr="005D5CFF">
        <w:t xml:space="preserve">si rimanda all’annesso </w:t>
      </w:r>
      <w:r>
        <w:t>al</w:t>
      </w:r>
      <w:r w:rsidRPr="005D5CFF">
        <w:t xml:space="preserve"> presente documento.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C2371" w14:textId="342D7ECA" w:rsidR="00CB309E" w:rsidRPr="00662FFF" w:rsidRDefault="00C6542A" w:rsidP="00F0678E">
    <w:pPr>
      <w:pStyle w:val="headerallcaps"/>
    </w:pPr>
    <w:r w:rsidRPr="00662FFF">
      <w:rPr>
        <w:rStyle w:val="IntestazioneCarattere"/>
      </w:rPr>
      <w:tab/>
    </w:r>
    <w:sdt>
      <w:sdtPr>
        <w:alias w:val="Titolo"/>
        <w:tag w:val="Titolo"/>
        <w:id w:val="1681236541"/>
        <w:lock w:val="sdtLocked"/>
        <w:placeholder>
          <w:docPart w:val="DA26E70043724301B76E223BAB6C917B"/>
        </w:placeholder>
        <w:dataBinding w:prefixMappings="xmlns:ns0='http://purl.org/dc/elements/1.1/' xmlns:ns1='http://schemas.openxmlformats.org/package/2006/metadata/core-properties' " w:xpath="/ns1:coreProperties[1]/ns1:category[1]" w:storeItemID="{6C3C8BC8-F283-45AE-878A-BAB7291924A1}"/>
        <w:text/>
      </w:sdtPr>
      <w:sdtEndPr/>
      <w:sdtContent>
        <w:r w:rsidR="00E40996">
          <w:t>ALLEGATI AL MANUALE DI CONSERVAZIONE</w:t>
        </w:r>
      </w:sdtContent>
    </w:sdt>
  </w:p>
  <w:p w14:paraId="7E4C2372" w14:textId="11E7AC18" w:rsidR="00CB309E" w:rsidRPr="00994C68" w:rsidRDefault="00C6542A" w:rsidP="009F5C23">
    <w:pPr>
      <w:pStyle w:val="Intestazione"/>
      <w:rPr>
        <w:sz w:val="18"/>
        <w:szCs w:val="18"/>
      </w:rPr>
    </w:pPr>
    <w:r w:rsidRPr="00994C68">
      <w:rPr>
        <w:noProof/>
        <w:lang w:eastAsia="it-IT"/>
      </w:rPr>
      <w:tab/>
    </w:r>
    <w:r w:rsidRPr="00994C68">
      <w:rPr>
        <w:noProof/>
        <w:lang w:eastAsia="it-IT"/>
      </w:rPr>
      <w:tab/>
    </w:r>
    <w:sdt>
      <w:sdtPr>
        <w:rPr>
          <w:noProof/>
          <w:lang w:eastAsia="it-IT"/>
        </w:rPr>
        <w:id w:val="314388398"/>
        <w:lock w:val="sdtLocked"/>
      </w:sdtPr>
      <w:sdtEndPr>
        <w:rPr>
          <w:lang w:eastAsia="en-US"/>
        </w:rPr>
      </w:sdtEndPr>
      <w:sdtContent>
        <w:r>
          <w:fldChar w:fldCharType="begin"/>
        </w:r>
        <w:r w:rsidRPr="00994C68">
          <w:instrText xml:space="preserve"> FILENAME   \* MERGEFORMAT </w:instrText>
        </w:r>
        <w:r>
          <w:fldChar w:fldCharType="separate"/>
        </w:r>
        <w:r w:rsidR="007D38F9">
          <w:rPr>
            <w:noProof/>
          </w:rPr>
          <w:t>Allegato 12A_MdG - Valutazione di interoperabilità</w:t>
        </w:r>
        <w:r>
          <w:rPr>
            <w:noProof/>
          </w:rPr>
          <w:fldChar w:fldCharType="end"/>
        </w:r>
      </w:sdtContent>
    </w:sdt>
  </w:p>
  <w:p w14:paraId="7E4C2373" w14:textId="6D72CFD8" w:rsidR="00426DF9" w:rsidRDefault="00426D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109FE" w14:textId="7105E356" w:rsidR="00467F1A" w:rsidRDefault="00467F1A">
    <w:pPr>
      <w:pStyle w:val="Intestazione"/>
    </w:pPr>
    <w:r>
      <w:rPr>
        <w:noProof/>
      </w:rPr>
      <mc:AlternateContent>
        <mc:Choice Requires="wps">
          <w:drawing>
            <wp:anchor distT="0" distB="0" distL="114300" distR="114300" simplePos="0" relativeHeight="251658242" behindDoc="1" locked="0" layoutInCell="1" allowOverlap="1" wp14:anchorId="09EF4A7D" wp14:editId="50BE0DCC">
              <wp:simplePos x="0" y="0"/>
              <wp:positionH relativeFrom="column">
                <wp:posOffset>-894080</wp:posOffset>
              </wp:positionH>
              <wp:positionV relativeFrom="paragraph">
                <wp:posOffset>3265805</wp:posOffset>
              </wp:positionV>
              <wp:extent cx="7551420" cy="7372350"/>
              <wp:effectExtent l="0" t="0" r="0" b="0"/>
              <wp:wrapNone/>
              <wp:docPr id="3" name="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1420" cy="7372350"/>
                      </a:xfrm>
                      <a:prstGeom prst="rect">
                        <a:avLst/>
                      </a:prstGeom>
                      <a:solidFill>
                        <a:srgbClr val="D9D9D6"/>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rect w14:anchorId="702AF04A" id="Rectangle 3" o:spid="_x0000_s1026" alt="&quot;&quot;" style="position:absolute;margin-left:-70.4pt;margin-top:257.15pt;width:594.6pt;height:580.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XoiVQIAAKMEAAAOAAAAZHJzL2Uyb0RvYy54bWysVN9PGzEMfp+0/yHK+7i2tBQqrqiiYpqE&#10;AAkmntNc0ouUxJmT9sr++jm5gzK2p2mtlNqx4x+fP/fy6uAs2yuMBnzNxycjzpSX0Bi/rfn3p5sv&#10;55zFJHwjLHhV8xcV+dXy86fLLizUBFqwjUJGQXxcdKHmbUphUVVRtsqJeAJBeTJqQCcSqbitGhQd&#10;RXe2moxGZ1UH2AQEqWKk23Vv5MsSX2sl073WUSVma061pXJiOTf5rJaXYrFFEVojhzLEP1ThhPGU&#10;9C3UWiTBdmj+COWMRIig04kEV4HWRqrSA3UzHn3o5rEVQZVeCJwY3mCK/y+svNs/hgckGLoQF5HE&#10;3MVBo8u/VB87FLBe3sBSh8QkXc5ns/F0QphKss1P55PTWYGzOj4PGNNXBY5loeZI0yggif1tTJSS&#10;XF9dcrYI1jQ3xtqi4HZzbZHtBU1ufUHfszwsevKbm/WsI95N5qNciSAGaSsSiS40NY9+y5mwW6Km&#10;TFhye8gZythz7rWIbZ+jhO354EwiUlrjan4+yp8hs/W5MlVoNXRwRC1LG2heHpAh9DyLQd4YSnIr&#10;YnoQSMSiImlZ0j0d2gJVDoPEWQv482/32Z/mTVbOOiIqdfVjJ1BxZr95YsLFeDrNzC7KdDbPI8H3&#10;ls17i9+5ayBEx7SWQRYx+yf7KmoE90w7tcpZySS8pNw9foNynfoFoq2UarUqbsTmINKtfwwyB884&#10;ZXifDs8CwzD/RNS5g1dSi8UHGvS++aWH1S6BNoUjR1xp+lmhTSg8GLY2r9p7vXgd/1uWvwAAAP//&#10;AwBQSwMEFAAGAAgAAAAhABH3G6njAAAADgEAAA8AAABkcnMvZG93bnJldi54bWxMj81OwzAQhO9I&#10;vIO1SNxaOzQtVYhTVSDECVGSPsAm3iYB/4TYbdO3xz3BbUc7mvkm30xGsxONvndWQjIXwMg2TvW2&#10;lbCvXmdrYD6gVaidJQkX8rApbm9yzJQ72086laFlMcT6DCV0IQwZ577pyKCfu4Fs/B3caDBEObZc&#10;jXiO4UbzByFW3GBvY0OHAz131HyXRyPh8NIOZf2F292l/vh5K9+rvXaVlPd30/YJWKAp/Jnhih/R&#10;oYhMtTta5ZmWMEtSEdmDhGWSLoBdLSJdp8DqeK0elwvgRc7/zyh+AQAA//8DAFBLAQItABQABgAI&#10;AAAAIQC2gziS/gAAAOEBAAATAAAAAAAAAAAAAAAAAAAAAABbQ29udGVudF9UeXBlc10ueG1sUEsB&#10;Ai0AFAAGAAgAAAAhADj9If/WAAAAlAEAAAsAAAAAAAAAAAAAAAAALwEAAF9yZWxzLy5yZWxzUEsB&#10;Ai0AFAAGAAgAAAAhAJ15eiJVAgAAowQAAA4AAAAAAAAAAAAAAAAALgIAAGRycy9lMm9Eb2MueG1s&#10;UEsBAi0AFAAGAAgAAAAhABH3G6njAAAADgEAAA8AAAAAAAAAAAAAAAAArwQAAGRycy9kb3ducmV2&#10;LnhtbFBLBQYAAAAABAAEAPMAAAC/BQAAAAA=&#10;" fillcolor="#d9d9d6" stroked="f" strokeweight="1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EC6E" w14:textId="6CE4523C" w:rsidR="00911C92" w:rsidRPr="00662FFF" w:rsidRDefault="00911C92" w:rsidP="00F0678E">
    <w:pPr>
      <w:pStyle w:val="headerallcaps"/>
    </w:pPr>
    <w:r w:rsidRPr="00662FFF">
      <w:rPr>
        <w:rStyle w:val="IntestazioneCarattere"/>
      </w:rPr>
      <w:tab/>
    </w:r>
    <w:sdt>
      <w:sdtPr>
        <w:alias w:val="Titolo"/>
        <w:tag w:val="Titolo"/>
        <w:id w:val="-638809338"/>
        <w:lock w:val="sdtLocked"/>
        <w:placeholder>
          <w:docPart w:val="31E83F0547394C8C92FD3B3F4A81713A"/>
        </w:placeholder>
        <w:dataBinding w:prefixMappings="xmlns:ns0='http://purl.org/dc/elements/1.1/' xmlns:ns1='http://schemas.openxmlformats.org/package/2006/metadata/core-properties' " w:xpath="/ns1:coreProperties[1]/ns1:category[1]" w:storeItemID="{6C3C8BC8-F283-45AE-878A-BAB7291924A1}"/>
        <w:text/>
      </w:sdtPr>
      <w:sdtEndPr/>
      <w:sdtContent>
        <w:r w:rsidR="00E40996">
          <w:t>ALLEGATI AL MANUALE DI CONSERVAZIONE</w:t>
        </w:r>
      </w:sdtContent>
    </w:sdt>
  </w:p>
  <w:p w14:paraId="08610FC8" w14:textId="3AE2764C" w:rsidR="00911C92" w:rsidRPr="00994C68" w:rsidRDefault="00911C92" w:rsidP="009F5C23">
    <w:pPr>
      <w:pStyle w:val="Intestazione"/>
      <w:rPr>
        <w:sz w:val="18"/>
        <w:szCs w:val="18"/>
      </w:rPr>
    </w:pPr>
    <w:r w:rsidRPr="00994C68">
      <w:rPr>
        <w:noProof/>
        <w:lang w:eastAsia="it-IT"/>
      </w:rPr>
      <w:tab/>
    </w:r>
    <w:r w:rsidRPr="00994C68">
      <w:rPr>
        <w:noProof/>
        <w:lang w:eastAsia="it-IT"/>
      </w:rPr>
      <w:tab/>
    </w:r>
    <w:r w:rsidR="0069314A" w:rsidRPr="0069314A">
      <w:rPr>
        <w:noProof/>
        <w:lang w:eastAsia="it-IT"/>
      </w:rPr>
      <w:t xml:space="preserve">All. 8A – Valutazione di interoperabilità </w:t>
    </w:r>
    <w:sdt>
      <w:sdtPr>
        <w:rPr>
          <w:noProof/>
          <w:lang w:eastAsia="it-IT"/>
        </w:rPr>
        <w:id w:val="-924799749"/>
        <w:lock w:val="sdtLocked"/>
      </w:sdtPr>
      <w:sdtEndPr>
        <w:rPr>
          <w:lang w:eastAsia="en-US"/>
        </w:rPr>
      </w:sdtEndPr>
      <w:sdtContent>
        <w:sdt>
          <w:sdtPr>
            <w:rPr>
              <w:noProof/>
              <w:lang w:eastAsia="it-IT"/>
            </w:rPr>
            <w:id w:val="972945492"/>
          </w:sdtPr>
          <w:sdtEndPr>
            <w:rPr>
              <w:lang w:eastAsia="en-US"/>
            </w:rPr>
          </w:sdtEndPr>
          <w:sdtContent>
            <w:r w:rsidR="0003036A">
              <w:fldChar w:fldCharType="begin"/>
            </w:r>
            <w:r w:rsidR="0003036A" w:rsidRPr="00994C68">
              <w:instrText xml:space="preserve"> FILENAME   \* MERGEFORMAT </w:instrText>
            </w:r>
            <w:r w:rsidR="0003036A">
              <w:fldChar w:fldCharType="separate"/>
            </w:r>
            <w:r w:rsidR="0003036A">
              <w:rPr>
                <w:noProof/>
              </w:rPr>
              <w:fldChar w:fldCharType="end"/>
            </w:r>
          </w:sdtContent>
        </w:sdt>
      </w:sdtContent>
    </w:sdt>
  </w:p>
  <w:p w14:paraId="0EA71AA4" w14:textId="77777777" w:rsidR="00911C92" w:rsidRDefault="00911C9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C706" w14:textId="7144F3EC" w:rsidR="0003036A" w:rsidRPr="00662FFF" w:rsidRDefault="0003036A" w:rsidP="0003036A">
    <w:pPr>
      <w:pStyle w:val="headerallcaps"/>
    </w:pPr>
    <w:r>
      <w:tab/>
    </w:r>
    <w:sdt>
      <w:sdtPr>
        <w:alias w:val="Titolo"/>
        <w:tag w:val="Titolo"/>
        <w:id w:val="1096138140"/>
        <w:placeholder>
          <w:docPart w:val="AF218DACA83B4A46BF796BE13AC89ADC"/>
        </w:placeholder>
        <w:dataBinding w:prefixMappings="xmlns:ns0='http://purl.org/dc/elements/1.1/' xmlns:ns1='http://schemas.openxmlformats.org/package/2006/metadata/core-properties' " w:xpath="/ns1:coreProperties[1]/ns1:category[1]" w:storeItemID="{6C3C8BC8-F283-45AE-878A-BAB7291924A1}"/>
        <w:text/>
      </w:sdtPr>
      <w:sdtEndPr/>
      <w:sdtContent>
        <w:r w:rsidR="00E40996">
          <w:t>ALLEGATI AL MANUALE DI CONSERVAZIONE</w:t>
        </w:r>
      </w:sdtContent>
    </w:sdt>
  </w:p>
  <w:p w14:paraId="12E02482" w14:textId="4C522FC6" w:rsidR="00911C92" w:rsidRPr="0003036A" w:rsidRDefault="0003036A" w:rsidP="0003036A">
    <w:pPr>
      <w:pStyle w:val="Intestazione"/>
      <w:rPr>
        <w:sz w:val="18"/>
        <w:szCs w:val="18"/>
      </w:rPr>
    </w:pPr>
    <w:r w:rsidRPr="00994C68">
      <w:rPr>
        <w:noProof/>
        <w:lang w:eastAsia="it-I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6585CF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9A0BA2"/>
    <w:multiLevelType w:val="hybridMultilevel"/>
    <w:tmpl w:val="8920FD5A"/>
    <w:lvl w:ilvl="0" w:tplc="E8D25FC8">
      <w:numFmt w:val="bullet"/>
      <w:lvlText w:val="•"/>
      <w:lvlJc w:val="left"/>
      <w:pPr>
        <w:ind w:left="876" w:hanging="516"/>
      </w:pPr>
      <w:rPr>
        <w:rFonts w:ascii="Verdana" w:eastAsiaTheme="minorHAnsi"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FE747AE"/>
    <w:multiLevelType w:val="multilevel"/>
    <w:tmpl w:val="FE48A084"/>
    <w:lvl w:ilvl="0">
      <w:start w:val="1"/>
      <w:numFmt w:val="decimal"/>
      <w:pStyle w:val="Titolo1DCOD"/>
      <w:lvlText w:val="%1."/>
      <w:lvlJc w:val="left"/>
      <w:pPr>
        <w:ind w:left="360" w:hanging="360"/>
      </w:pPr>
      <w:rPr>
        <w:sz w:val="28"/>
        <w:szCs w:val="28"/>
      </w:rPr>
    </w:lvl>
    <w:lvl w:ilvl="1">
      <w:start w:val="1"/>
      <w:numFmt w:val="decimal"/>
      <w:pStyle w:val="Titolo2DCOD"/>
      <w:lvlText w:val="%1.%2."/>
      <w:lvlJc w:val="left"/>
      <w:pPr>
        <w:ind w:left="4968" w:hanging="432"/>
      </w:pPr>
      <w:rPr>
        <w:sz w:val="24"/>
        <w:szCs w:val="24"/>
      </w:rPr>
    </w:lvl>
    <w:lvl w:ilvl="2">
      <w:start w:val="1"/>
      <w:numFmt w:val="decimal"/>
      <w:pStyle w:val="Titolo3DCOD"/>
      <w:lvlText w:val="%1.%2.%3."/>
      <w:lvlJc w:val="left"/>
      <w:pPr>
        <w:ind w:left="-771" w:hanging="504"/>
      </w:pPr>
    </w:lvl>
    <w:lvl w:ilvl="3">
      <w:start w:val="1"/>
      <w:numFmt w:val="decimal"/>
      <w:pStyle w:val="TITOLO4DCOD"/>
      <w:lvlText w:val="%1.%2.%3.%4."/>
      <w:lvlJc w:val="left"/>
      <w:pPr>
        <w:ind w:left="-115" w:hanging="648"/>
      </w:pPr>
    </w:lvl>
    <w:lvl w:ilvl="4">
      <w:start w:val="1"/>
      <w:numFmt w:val="decimal"/>
      <w:lvlText w:val="%1.%2.%3.%4.%5."/>
      <w:lvlJc w:val="left"/>
      <w:pPr>
        <w:ind w:left="389" w:hanging="792"/>
      </w:pPr>
    </w:lvl>
    <w:lvl w:ilvl="5">
      <w:start w:val="1"/>
      <w:numFmt w:val="decimal"/>
      <w:lvlText w:val="%1.%2.%3.%4.%5.%6."/>
      <w:lvlJc w:val="left"/>
      <w:pPr>
        <w:ind w:left="893" w:hanging="936"/>
      </w:pPr>
    </w:lvl>
    <w:lvl w:ilvl="6">
      <w:start w:val="1"/>
      <w:numFmt w:val="decimal"/>
      <w:lvlText w:val="%1.%2.%3.%4.%5.%6.%7."/>
      <w:lvlJc w:val="left"/>
      <w:pPr>
        <w:ind w:left="1397" w:hanging="1080"/>
      </w:pPr>
    </w:lvl>
    <w:lvl w:ilvl="7">
      <w:start w:val="1"/>
      <w:numFmt w:val="decimal"/>
      <w:lvlText w:val="%1.%2.%3.%4.%5.%6.%7.%8."/>
      <w:lvlJc w:val="left"/>
      <w:pPr>
        <w:ind w:left="1901" w:hanging="1224"/>
      </w:pPr>
    </w:lvl>
    <w:lvl w:ilvl="8">
      <w:start w:val="1"/>
      <w:numFmt w:val="decimal"/>
      <w:lvlText w:val="%1.%2.%3.%4.%5.%6.%7.%8.%9."/>
      <w:lvlJc w:val="left"/>
      <w:pPr>
        <w:ind w:left="2477" w:hanging="1440"/>
      </w:pPr>
    </w:lvl>
  </w:abstractNum>
  <w:abstractNum w:abstractNumId="3" w15:restartNumberingAfterBreak="0">
    <w:nsid w:val="1D3A7945"/>
    <w:multiLevelType w:val="hybridMultilevel"/>
    <w:tmpl w:val="952677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1035C9"/>
    <w:multiLevelType w:val="hybridMultilevel"/>
    <w:tmpl w:val="B50046F4"/>
    <w:lvl w:ilvl="0" w:tplc="BE9017D6">
      <w:start w:val="1"/>
      <w:numFmt w:val="bullet"/>
      <w:pStyle w:val="Elencopuntato1DCOD"/>
      <w:lvlText w:val=""/>
      <w:lvlJc w:val="left"/>
      <w:pPr>
        <w:ind w:left="720" w:hanging="360"/>
      </w:pPr>
      <w:rPr>
        <w:rFonts w:ascii="Symbol" w:hAnsi="Symbol" w:hint="default"/>
      </w:rPr>
    </w:lvl>
    <w:lvl w:ilvl="1" w:tplc="54DCFE22">
      <w:start w:val="1"/>
      <w:numFmt w:val="bullet"/>
      <w:pStyle w:val="ElencoPuntato2DCOD"/>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B40339"/>
    <w:multiLevelType w:val="hybridMultilevel"/>
    <w:tmpl w:val="81E0090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8440168"/>
    <w:multiLevelType w:val="hybridMultilevel"/>
    <w:tmpl w:val="4BFA0F42"/>
    <w:lvl w:ilvl="0" w:tplc="A53EAC7E">
      <w:start w:val="1"/>
      <w:numFmt w:val="decimal"/>
      <w:pStyle w:val="ElencoNCm"/>
      <w:lvlText w:val="NCm%1."/>
      <w:lvlJc w:val="left"/>
      <w:pPr>
        <w:ind w:left="273"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336A24EA"/>
    <w:multiLevelType w:val="hybridMultilevel"/>
    <w:tmpl w:val="AE36E60A"/>
    <w:lvl w:ilvl="0" w:tplc="04100001">
      <w:start w:val="1"/>
      <w:numFmt w:val="bullet"/>
      <w:lvlText w:val=""/>
      <w:lvlJc w:val="left"/>
      <w:pPr>
        <w:ind w:left="801"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BE4945"/>
    <w:multiLevelType w:val="hybridMultilevel"/>
    <w:tmpl w:val="1E3E8FD6"/>
    <w:lvl w:ilvl="0" w:tplc="04100001">
      <w:start w:val="1"/>
      <w:numFmt w:val="bullet"/>
      <w:lvlText w:val=""/>
      <w:lvlJc w:val="left"/>
      <w:pPr>
        <w:ind w:left="801" w:hanging="360"/>
      </w:pPr>
      <w:rPr>
        <w:rFonts w:ascii="Symbol" w:hAnsi="Symbol" w:hint="default"/>
      </w:rPr>
    </w:lvl>
    <w:lvl w:ilvl="1" w:tplc="04100003" w:tentative="1">
      <w:start w:val="1"/>
      <w:numFmt w:val="bullet"/>
      <w:lvlText w:val="o"/>
      <w:lvlJc w:val="left"/>
      <w:pPr>
        <w:ind w:left="1521" w:hanging="360"/>
      </w:pPr>
      <w:rPr>
        <w:rFonts w:ascii="Courier New" w:hAnsi="Courier New" w:cs="Courier New" w:hint="default"/>
      </w:rPr>
    </w:lvl>
    <w:lvl w:ilvl="2" w:tplc="04100005" w:tentative="1">
      <w:start w:val="1"/>
      <w:numFmt w:val="bullet"/>
      <w:lvlText w:val=""/>
      <w:lvlJc w:val="left"/>
      <w:pPr>
        <w:ind w:left="2241" w:hanging="360"/>
      </w:pPr>
      <w:rPr>
        <w:rFonts w:ascii="Wingdings" w:hAnsi="Wingdings" w:hint="default"/>
      </w:rPr>
    </w:lvl>
    <w:lvl w:ilvl="3" w:tplc="04100001" w:tentative="1">
      <w:start w:val="1"/>
      <w:numFmt w:val="bullet"/>
      <w:lvlText w:val=""/>
      <w:lvlJc w:val="left"/>
      <w:pPr>
        <w:ind w:left="2961" w:hanging="360"/>
      </w:pPr>
      <w:rPr>
        <w:rFonts w:ascii="Symbol" w:hAnsi="Symbol" w:hint="default"/>
      </w:rPr>
    </w:lvl>
    <w:lvl w:ilvl="4" w:tplc="04100003" w:tentative="1">
      <w:start w:val="1"/>
      <w:numFmt w:val="bullet"/>
      <w:lvlText w:val="o"/>
      <w:lvlJc w:val="left"/>
      <w:pPr>
        <w:ind w:left="3681" w:hanging="360"/>
      </w:pPr>
      <w:rPr>
        <w:rFonts w:ascii="Courier New" w:hAnsi="Courier New" w:cs="Courier New" w:hint="default"/>
      </w:rPr>
    </w:lvl>
    <w:lvl w:ilvl="5" w:tplc="04100005" w:tentative="1">
      <w:start w:val="1"/>
      <w:numFmt w:val="bullet"/>
      <w:lvlText w:val=""/>
      <w:lvlJc w:val="left"/>
      <w:pPr>
        <w:ind w:left="4401" w:hanging="360"/>
      </w:pPr>
      <w:rPr>
        <w:rFonts w:ascii="Wingdings" w:hAnsi="Wingdings" w:hint="default"/>
      </w:rPr>
    </w:lvl>
    <w:lvl w:ilvl="6" w:tplc="04100001" w:tentative="1">
      <w:start w:val="1"/>
      <w:numFmt w:val="bullet"/>
      <w:lvlText w:val=""/>
      <w:lvlJc w:val="left"/>
      <w:pPr>
        <w:ind w:left="5121" w:hanging="360"/>
      </w:pPr>
      <w:rPr>
        <w:rFonts w:ascii="Symbol" w:hAnsi="Symbol" w:hint="default"/>
      </w:rPr>
    </w:lvl>
    <w:lvl w:ilvl="7" w:tplc="04100003" w:tentative="1">
      <w:start w:val="1"/>
      <w:numFmt w:val="bullet"/>
      <w:lvlText w:val="o"/>
      <w:lvlJc w:val="left"/>
      <w:pPr>
        <w:ind w:left="5841" w:hanging="360"/>
      </w:pPr>
      <w:rPr>
        <w:rFonts w:ascii="Courier New" w:hAnsi="Courier New" w:cs="Courier New" w:hint="default"/>
      </w:rPr>
    </w:lvl>
    <w:lvl w:ilvl="8" w:tplc="04100005" w:tentative="1">
      <w:start w:val="1"/>
      <w:numFmt w:val="bullet"/>
      <w:lvlText w:val=""/>
      <w:lvlJc w:val="left"/>
      <w:pPr>
        <w:ind w:left="6561" w:hanging="360"/>
      </w:pPr>
      <w:rPr>
        <w:rFonts w:ascii="Wingdings" w:hAnsi="Wingdings" w:hint="default"/>
      </w:rPr>
    </w:lvl>
  </w:abstractNum>
  <w:abstractNum w:abstractNumId="9" w15:restartNumberingAfterBreak="0">
    <w:nsid w:val="40584157"/>
    <w:multiLevelType w:val="hybridMultilevel"/>
    <w:tmpl w:val="161A5748"/>
    <w:lvl w:ilvl="0" w:tplc="AEB29906">
      <w:numFmt w:val="bullet"/>
      <w:lvlText w:val="-"/>
      <w:lvlJc w:val="left"/>
      <w:pPr>
        <w:ind w:left="720" w:hanging="360"/>
      </w:pPr>
      <w:rPr>
        <w:rFonts w:ascii="Verdana" w:eastAsiaTheme="minorHAnsi" w:hAnsi="Verdan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11C00B1"/>
    <w:multiLevelType w:val="hybridMultilevel"/>
    <w:tmpl w:val="47F04A60"/>
    <w:lvl w:ilvl="0" w:tplc="BB343E5C">
      <w:numFmt w:val="bullet"/>
      <w:lvlText w:val="•"/>
      <w:lvlJc w:val="left"/>
      <w:pPr>
        <w:ind w:left="876" w:hanging="516"/>
      </w:pPr>
      <w:rPr>
        <w:rFonts w:ascii="Verdana" w:eastAsiaTheme="minorHAnsi" w:hAnsi="Verdana" w:cstheme="minorBidi"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EAF508E"/>
    <w:multiLevelType w:val="hybridMultilevel"/>
    <w:tmpl w:val="72629A2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E63520F"/>
    <w:multiLevelType w:val="hybridMultilevel"/>
    <w:tmpl w:val="94CAA3A0"/>
    <w:lvl w:ilvl="0" w:tplc="B64C199C">
      <w:start w:val="1"/>
      <w:numFmt w:val="bullet"/>
      <w:lvlText w:val=""/>
      <w:lvlJc w:val="left"/>
      <w:pPr>
        <w:ind w:left="720" w:hanging="360"/>
      </w:pPr>
      <w:rPr>
        <w:rFonts w:ascii="Symbol" w:hAnsi="Symbol" w:hint="default"/>
        <w:color w:val="auto"/>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1DA254E"/>
    <w:multiLevelType w:val="multilevel"/>
    <w:tmpl w:val="B420B97C"/>
    <w:lvl w:ilvl="0">
      <w:start w:val="1"/>
      <w:numFmt w:val="decimal"/>
      <w:pStyle w:val="TitolosottosezioneINAIL"/>
      <w:lvlText w:val="%1."/>
      <w:lvlJc w:val="left"/>
      <w:pPr>
        <w:ind w:left="360" w:hanging="360"/>
      </w:pPr>
      <w:rPr>
        <w:i w:val="0"/>
      </w:rPr>
    </w:lvl>
    <w:lvl w:ilvl="1">
      <w:start w:val="1"/>
      <w:numFmt w:val="decimal"/>
      <w:pStyle w:val="TitolocapitoloINAIL"/>
      <w:lvlText w:val="%1.%2."/>
      <w:lvlJc w:val="left"/>
      <w:pPr>
        <w:ind w:left="792" w:hanging="432"/>
      </w:pPr>
    </w:lvl>
    <w:lvl w:ilvl="2">
      <w:start w:val="1"/>
      <w:numFmt w:val="decimal"/>
      <w:pStyle w:val="TitoloparagrafoINAI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3156042"/>
    <w:multiLevelType w:val="hybridMultilevel"/>
    <w:tmpl w:val="FA24FC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6FED27C2"/>
    <w:multiLevelType w:val="hybridMultilevel"/>
    <w:tmpl w:val="A9ACA608"/>
    <w:lvl w:ilvl="0" w:tplc="61520B4C">
      <w:numFmt w:val="bullet"/>
      <w:lvlText w:val="-"/>
      <w:lvlJc w:val="left"/>
      <w:pPr>
        <w:ind w:left="720" w:hanging="360"/>
      </w:pPr>
      <w:rPr>
        <w:rFonts w:ascii="Verdana" w:eastAsiaTheme="minorHAnsi"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97A0DBF"/>
    <w:multiLevelType w:val="hybridMultilevel"/>
    <w:tmpl w:val="F7E6D0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119103677">
    <w:abstractNumId w:val="13"/>
  </w:num>
  <w:num w:numId="2" w16cid:durableId="437874010">
    <w:abstractNumId w:val="2"/>
  </w:num>
  <w:num w:numId="3" w16cid:durableId="243415280">
    <w:abstractNumId w:val="4"/>
  </w:num>
  <w:num w:numId="4" w16cid:durableId="1487867275">
    <w:abstractNumId w:val="6"/>
  </w:num>
  <w:num w:numId="5" w16cid:durableId="2014724673">
    <w:abstractNumId w:val="16"/>
  </w:num>
  <w:num w:numId="6" w16cid:durableId="414061019">
    <w:abstractNumId w:val="8"/>
  </w:num>
  <w:num w:numId="7" w16cid:durableId="2002661226">
    <w:abstractNumId w:val="7"/>
  </w:num>
  <w:num w:numId="8" w16cid:durableId="56520474">
    <w:abstractNumId w:val="1"/>
  </w:num>
  <w:num w:numId="9" w16cid:durableId="1033844284">
    <w:abstractNumId w:val="11"/>
  </w:num>
  <w:num w:numId="10" w16cid:durableId="74280434">
    <w:abstractNumId w:val="3"/>
  </w:num>
  <w:num w:numId="11" w16cid:durableId="309478796">
    <w:abstractNumId w:val="0"/>
  </w:num>
  <w:num w:numId="12" w16cid:durableId="1171333167">
    <w:abstractNumId w:val="9"/>
  </w:num>
  <w:num w:numId="13" w16cid:durableId="1068261076">
    <w:abstractNumId w:val="15"/>
  </w:num>
  <w:num w:numId="14" w16cid:durableId="796067512">
    <w:abstractNumId w:val="12"/>
  </w:num>
  <w:num w:numId="15" w16cid:durableId="1084299540">
    <w:abstractNumId w:val="10"/>
  </w:num>
  <w:num w:numId="16" w16cid:durableId="1269462171">
    <w:abstractNumId w:val="5"/>
  </w:num>
  <w:num w:numId="17" w16cid:durableId="134717313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510"/>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996"/>
    <w:rsid w:val="0000007C"/>
    <w:rsid w:val="000013C3"/>
    <w:rsid w:val="00001A3F"/>
    <w:rsid w:val="000026DD"/>
    <w:rsid w:val="000030AD"/>
    <w:rsid w:val="00003583"/>
    <w:rsid w:val="000035C1"/>
    <w:rsid w:val="00003A9E"/>
    <w:rsid w:val="00003CE2"/>
    <w:rsid w:val="00005AD8"/>
    <w:rsid w:val="00005DA7"/>
    <w:rsid w:val="00006B48"/>
    <w:rsid w:val="00006B8F"/>
    <w:rsid w:val="0000717B"/>
    <w:rsid w:val="000078D0"/>
    <w:rsid w:val="00010429"/>
    <w:rsid w:val="00013FED"/>
    <w:rsid w:val="00014450"/>
    <w:rsid w:val="00014638"/>
    <w:rsid w:val="0001501B"/>
    <w:rsid w:val="00015027"/>
    <w:rsid w:val="000205BD"/>
    <w:rsid w:val="00021758"/>
    <w:rsid w:val="000226D0"/>
    <w:rsid w:val="00024091"/>
    <w:rsid w:val="000242AD"/>
    <w:rsid w:val="00024568"/>
    <w:rsid w:val="000252B0"/>
    <w:rsid w:val="000252EC"/>
    <w:rsid w:val="000254E3"/>
    <w:rsid w:val="00026C64"/>
    <w:rsid w:val="00026C6F"/>
    <w:rsid w:val="00026F15"/>
    <w:rsid w:val="00027149"/>
    <w:rsid w:val="0003036A"/>
    <w:rsid w:val="00031832"/>
    <w:rsid w:val="00032B9E"/>
    <w:rsid w:val="00033AA1"/>
    <w:rsid w:val="0003403E"/>
    <w:rsid w:val="00034277"/>
    <w:rsid w:val="000356EC"/>
    <w:rsid w:val="00036EF8"/>
    <w:rsid w:val="00037793"/>
    <w:rsid w:val="00040187"/>
    <w:rsid w:val="00040857"/>
    <w:rsid w:val="000417B9"/>
    <w:rsid w:val="00044E30"/>
    <w:rsid w:val="00044F84"/>
    <w:rsid w:val="00045739"/>
    <w:rsid w:val="0004577C"/>
    <w:rsid w:val="000460ED"/>
    <w:rsid w:val="00047020"/>
    <w:rsid w:val="000472FE"/>
    <w:rsid w:val="00051323"/>
    <w:rsid w:val="00051C50"/>
    <w:rsid w:val="00051C61"/>
    <w:rsid w:val="00056C32"/>
    <w:rsid w:val="000578C8"/>
    <w:rsid w:val="00060A9F"/>
    <w:rsid w:val="00062594"/>
    <w:rsid w:val="00062985"/>
    <w:rsid w:val="00062BA1"/>
    <w:rsid w:val="00063674"/>
    <w:rsid w:val="000636DA"/>
    <w:rsid w:val="00063989"/>
    <w:rsid w:val="00063CE5"/>
    <w:rsid w:val="0006481B"/>
    <w:rsid w:val="00065909"/>
    <w:rsid w:val="00066E90"/>
    <w:rsid w:val="0006736E"/>
    <w:rsid w:val="00067D7A"/>
    <w:rsid w:val="00070496"/>
    <w:rsid w:val="00071EF0"/>
    <w:rsid w:val="00073A23"/>
    <w:rsid w:val="00077BF5"/>
    <w:rsid w:val="00080C1E"/>
    <w:rsid w:val="0008119C"/>
    <w:rsid w:val="00081379"/>
    <w:rsid w:val="000829B1"/>
    <w:rsid w:val="00082C7E"/>
    <w:rsid w:val="00083C65"/>
    <w:rsid w:val="000848D8"/>
    <w:rsid w:val="00085269"/>
    <w:rsid w:val="00086B21"/>
    <w:rsid w:val="00087A2C"/>
    <w:rsid w:val="00087B92"/>
    <w:rsid w:val="0009017B"/>
    <w:rsid w:val="000912DA"/>
    <w:rsid w:val="00091764"/>
    <w:rsid w:val="000918A0"/>
    <w:rsid w:val="00091A37"/>
    <w:rsid w:val="00091BB2"/>
    <w:rsid w:val="00091BE2"/>
    <w:rsid w:val="00092D9E"/>
    <w:rsid w:val="00094A91"/>
    <w:rsid w:val="0009581D"/>
    <w:rsid w:val="000958C1"/>
    <w:rsid w:val="00096B87"/>
    <w:rsid w:val="000A0425"/>
    <w:rsid w:val="000A131A"/>
    <w:rsid w:val="000A2E62"/>
    <w:rsid w:val="000A642F"/>
    <w:rsid w:val="000A6A89"/>
    <w:rsid w:val="000B257D"/>
    <w:rsid w:val="000B5CDE"/>
    <w:rsid w:val="000B63ED"/>
    <w:rsid w:val="000B6B11"/>
    <w:rsid w:val="000C2569"/>
    <w:rsid w:val="000C2D60"/>
    <w:rsid w:val="000C33A0"/>
    <w:rsid w:val="000C389D"/>
    <w:rsid w:val="000C3AB8"/>
    <w:rsid w:val="000C465A"/>
    <w:rsid w:val="000C5731"/>
    <w:rsid w:val="000C5C95"/>
    <w:rsid w:val="000C7B90"/>
    <w:rsid w:val="000C7C6B"/>
    <w:rsid w:val="000D00E8"/>
    <w:rsid w:val="000D27AA"/>
    <w:rsid w:val="000D3760"/>
    <w:rsid w:val="000D382F"/>
    <w:rsid w:val="000D4801"/>
    <w:rsid w:val="000D57FE"/>
    <w:rsid w:val="000D6937"/>
    <w:rsid w:val="000D7E0C"/>
    <w:rsid w:val="000E0156"/>
    <w:rsid w:val="000E034A"/>
    <w:rsid w:val="000E18BC"/>
    <w:rsid w:val="000E3152"/>
    <w:rsid w:val="000E3866"/>
    <w:rsid w:val="000E4E21"/>
    <w:rsid w:val="000E4FB5"/>
    <w:rsid w:val="000E5832"/>
    <w:rsid w:val="000E5D36"/>
    <w:rsid w:val="000E5FA5"/>
    <w:rsid w:val="000E69D1"/>
    <w:rsid w:val="000E6BE2"/>
    <w:rsid w:val="000E7402"/>
    <w:rsid w:val="000E7E29"/>
    <w:rsid w:val="000F0006"/>
    <w:rsid w:val="000F0CA7"/>
    <w:rsid w:val="000F3367"/>
    <w:rsid w:val="000F3614"/>
    <w:rsid w:val="000F4220"/>
    <w:rsid w:val="000F4A0F"/>
    <w:rsid w:val="00102085"/>
    <w:rsid w:val="00104E6E"/>
    <w:rsid w:val="001055B3"/>
    <w:rsid w:val="00106680"/>
    <w:rsid w:val="00110235"/>
    <w:rsid w:val="00114A09"/>
    <w:rsid w:val="00117413"/>
    <w:rsid w:val="00117CA0"/>
    <w:rsid w:val="0012017C"/>
    <w:rsid w:val="0012050B"/>
    <w:rsid w:val="00121522"/>
    <w:rsid w:val="00123218"/>
    <w:rsid w:val="001254ED"/>
    <w:rsid w:val="00126037"/>
    <w:rsid w:val="0012614B"/>
    <w:rsid w:val="00126C51"/>
    <w:rsid w:val="001274FC"/>
    <w:rsid w:val="00127B14"/>
    <w:rsid w:val="00130356"/>
    <w:rsid w:val="001303F0"/>
    <w:rsid w:val="00130413"/>
    <w:rsid w:val="00130AB4"/>
    <w:rsid w:val="00130C97"/>
    <w:rsid w:val="0013220D"/>
    <w:rsid w:val="001325EE"/>
    <w:rsid w:val="00134567"/>
    <w:rsid w:val="00134ADF"/>
    <w:rsid w:val="00136358"/>
    <w:rsid w:val="00140428"/>
    <w:rsid w:val="00141955"/>
    <w:rsid w:val="00141A0D"/>
    <w:rsid w:val="00141F3C"/>
    <w:rsid w:val="00142E08"/>
    <w:rsid w:val="001435B0"/>
    <w:rsid w:val="00143BF1"/>
    <w:rsid w:val="001460B1"/>
    <w:rsid w:val="00146329"/>
    <w:rsid w:val="0014727F"/>
    <w:rsid w:val="00147C2E"/>
    <w:rsid w:val="0015041E"/>
    <w:rsid w:val="001508FB"/>
    <w:rsid w:val="00152894"/>
    <w:rsid w:val="00155650"/>
    <w:rsid w:val="00155987"/>
    <w:rsid w:val="00155B73"/>
    <w:rsid w:val="00157E46"/>
    <w:rsid w:val="00157F65"/>
    <w:rsid w:val="0016129A"/>
    <w:rsid w:val="0016164E"/>
    <w:rsid w:val="0016345F"/>
    <w:rsid w:val="00164864"/>
    <w:rsid w:val="00164CF8"/>
    <w:rsid w:val="00164E6F"/>
    <w:rsid w:val="00165EDC"/>
    <w:rsid w:val="00165EF8"/>
    <w:rsid w:val="001668BF"/>
    <w:rsid w:val="00166C41"/>
    <w:rsid w:val="0016767F"/>
    <w:rsid w:val="00172D6C"/>
    <w:rsid w:val="0017335D"/>
    <w:rsid w:val="00174F44"/>
    <w:rsid w:val="00175B1D"/>
    <w:rsid w:val="001762DE"/>
    <w:rsid w:val="00176A20"/>
    <w:rsid w:val="001770C0"/>
    <w:rsid w:val="00181024"/>
    <w:rsid w:val="00181719"/>
    <w:rsid w:val="0018270A"/>
    <w:rsid w:val="00182FF0"/>
    <w:rsid w:val="001840BA"/>
    <w:rsid w:val="00185199"/>
    <w:rsid w:val="001864CC"/>
    <w:rsid w:val="001869FA"/>
    <w:rsid w:val="001876AC"/>
    <w:rsid w:val="00187CEA"/>
    <w:rsid w:val="001904D3"/>
    <w:rsid w:val="00192153"/>
    <w:rsid w:val="0019223E"/>
    <w:rsid w:val="001948C2"/>
    <w:rsid w:val="00197C36"/>
    <w:rsid w:val="00197CC2"/>
    <w:rsid w:val="001A0EB5"/>
    <w:rsid w:val="001A28BB"/>
    <w:rsid w:val="001A3559"/>
    <w:rsid w:val="001A386F"/>
    <w:rsid w:val="001A434E"/>
    <w:rsid w:val="001A44C6"/>
    <w:rsid w:val="001A5C7C"/>
    <w:rsid w:val="001A6B0B"/>
    <w:rsid w:val="001A75D1"/>
    <w:rsid w:val="001A7735"/>
    <w:rsid w:val="001A7B27"/>
    <w:rsid w:val="001B1537"/>
    <w:rsid w:val="001B1D7E"/>
    <w:rsid w:val="001B332B"/>
    <w:rsid w:val="001B35FC"/>
    <w:rsid w:val="001B4079"/>
    <w:rsid w:val="001B4DC5"/>
    <w:rsid w:val="001B4EDA"/>
    <w:rsid w:val="001C10E8"/>
    <w:rsid w:val="001C28D3"/>
    <w:rsid w:val="001C2DB3"/>
    <w:rsid w:val="001C2E3A"/>
    <w:rsid w:val="001C3570"/>
    <w:rsid w:val="001C392D"/>
    <w:rsid w:val="001C45F9"/>
    <w:rsid w:val="001C4DF7"/>
    <w:rsid w:val="001C52C4"/>
    <w:rsid w:val="001C5840"/>
    <w:rsid w:val="001C6048"/>
    <w:rsid w:val="001C606C"/>
    <w:rsid w:val="001C62E9"/>
    <w:rsid w:val="001C6859"/>
    <w:rsid w:val="001C6DF9"/>
    <w:rsid w:val="001D1E42"/>
    <w:rsid w:val="001D2F3A"/>
    <w:rsid w:val="001D377F"/>
    <w:rsid w:val="001D4CEB"/>
    <w:rsid w:val="001D5CC8"/>
    <w:rsid w:val="001D6A5C"/>
    <w:rsid w:val="001D7D95"/>
    <w:rsid w:val="001E03AE"/>
    <w:rsid w:val="001E0675"/>
    <w:rsid w:val="001E0DA9"/>
    <w:rsid w:val="001E26C5"/>
    <w:rsid w:val="001E58FD"/>
    <w:rsid w:val="001E5E19"/>
    <w:rsid w:val="001E6D7B"/>
    <w:rsid w:val="001F05CD"/>
    <w:rsid w:val="001F1AB3"/>
    <w:rsid w:val="001F4A71"/>
    <w:rsid w:val="001F4B84"/>
    <w:rsid w:val="001F5109"/>
    <w:rsid w:val="001F5564"/>
    <w:rsid w:val="001F6E9E"/>
    <w:rsid w:val="001F7876"/>
    <w:rsid w:val="001F7BC9"/>
    <w:rsid w:val="001F7BCE"/>
    <w:rsid w:val="00200494"/>
    <w:rsid w:val="0020317D"/>
    <w:rsid w:val="0020327B"/>
    <w:rsid w:val="00203986"/>
    <w:rsid w:val="002067D0"/>
    <w:rsid w:val="00206F40"/>
    <w:rsid w:val="00207150"/>
    <w:rsid w:val="00207526"/>
    <w:rsid w:val="002079D6"/>
    <w:rsid w:val="00211312"/>
    <w:rsid w:val="00213B1D"/>
    <w:rsid w:val="00213CD0"/>
    <w:rsid w:val="0021416B"/>
    <w:rsid w:val="002141E9"/>
    <w:rsid w:val="002143E7"/>
    <w:rsid w:val="002144EA"/>
    <w:rsid w:val="00215B6E"/>
    <w:rsid w:val="00216478"/>
    <w:rsid w:val="00216715"/>
    <w:rsid w:val="00217556"/>
    <w:rsid w:val="002177B5"/>
    <w:rsid w:val="002178DE"/>
    <w:rsid w:val="00217A81"/>
    <w:rsid w:val="00220D56"/>
    <w:rsid w:val="002224BA"/>
    <w:rsid w:val="00223B12"/>
    <w:rsid w:val="00225F91"/>
    <w:rsid w:val="00226B85"/>
    <w:rsid w:val="00230C7C"/>
    <w:rsid w:val="00230F16"/>
    <w:rsid w:val="002317D2"/>
    <w:rsid w:val="0023191C"/>
    <w:rsid w:val="00232398"/>
    <w:rsid w:val="002327E7"/>
    <w:rsid w:val="00232F96"/>
    <w:rsid w:val="00235C04"/>
    <w:rsid w:val="002402D3"/>
    <w:rsid w:val="00241498"/>
    <w:rsid w:val="00241F30"/>
    <w:rsid w:val="00242B50"/>
    <w:rsid w:val="00242E70"/>
    <w:rsid w:val="00243493"/>
    <w:rsid w:val="00244256"/>
    <w:rsid w:val="00250504"/>
    <w:rsid w:val="00251280"/>
    <w:rsid w:val="002515C2"/>
    <w:rsid w:val="0025197A"/>
    <w:rsid w:val="002529A6"/>
    <w:rsid w:val="00254DD0"/>
    <w:rsid w:val="00255966"/>
    <w:rsid w:val="00255CA4"/>
    <w:rsid w:val="00257946"/>
    <w:rsid w:val="002604F6"/>
    <w:rsid w:val="00260849"/>
    <w:rsid w:val="00260AC5"/>
    <w:rsid w:val="002611E0"/>
    <w:rsid w:val="00263AB2"/>
    <w:rsid w:val="00264635"/>
    <w:rsid w:val="002669CB"/>
    <w:rsid w:val="00270A00"/>
    <w:rsid w:val="00270F71"/>
    <w:rsid w:val="00271B6D"/>
    <w:rsid w:val="002755F4"/>
    <w:rsid w:val="002762CF"/>
    <w:rsid w:val="002768D4"/>
    <w:rsid w:val="00276E0F"/>
    <w:rsid w:val="0027770A"/>
    <w:rsid w:val="00280226"/>
    <w:rsid w:val="0028034C"/>
    <w:rsid w:val="0028081E"/>
    <w:rsid w:val="00281C56"/>
    <w:rsid w:val="00283899"/>
    <w:rsid w:val="00285420"/>
    <w:rsid w:val="00287901"/>
    <w:rsid w:val="00287AE8"/>
    <w:rsid w:val="002909CD"/>
    <w:rsid w:val="00290F93"/>
    <w:rsid w:val="00291607"/>
    <w:rsid w:val="00293ED1"/>
    <w:rsid w:val="002942CB"/>
    <w:rsid w:val="00294572"/>
    <w:rsid w:val="00294A1D"/>
    <w:rsid w:val="00295DA3"/>
    <w:rsid w:val="002A1BD9"/>
    <w:rsid w:val="002A26A7"/>
    <w:rsid w:val="002A3ED9"/>
    <w:rsid w:val="002A499C"/>
    <w:rsid w:val="002A5106"/>
    <w:rsid w:val="002A5E01"/>
    <w:rsid w:val="002A61D6"/>
    <w:rsid w:val="002B07F2"/>
    <w:rsid w:val="002B0810"/>
    <w:rsid w:val="002B1AE6"/>
    <w:rsid w:val="002B1C8A"/>
    <w:rsid w:val="002B2B05"/>
    <w:rsid w:val="002B30F9"/>
    <w:rsid w:val="002B4BBB"/>
    <w:rsid w:val="002B5CF5"/>
    <w:rsid w:val="002B5F7E"/>
    <w:rsid w:val="002B6408"/>
    <w:rsid w:val="002B6683"/>
    <w:rsid w:val="002B75C7"/>
    <w:rsid w:val="002C0EFE"/>
    <w:rsid w:val="002C0FD4"/>
    <w:rsid w:val="002C1350"/>
    <w:rsid w:val="002C15B8"/>
    <w:rsid w:val="002C1668"/>
    <w:rsid w:val="002C2285"/>
    <w:rsid w:val="002C5E66"/>
    <w:rsid w:val="002C65CB"/>
    <w:rsid w:val="002D114F"/>
    <w:rsid w:val="002D146E"/>
    <w:rsid w:val="002D4068"/>
    <w:rsid w:val="002E01BF"/>
    <w:rsid w:val="002E04AC"/>
    <w:rsid w:val="002E0620"/>
    <w:rsid w:val="002E0FC0"/>
    <w:rsid w:val="002E1C15"/>
    <w:rsid w:val="002E22D4"/>
    <w:rsid w:val="002E2460"/>
    <w:rsid w:val="002E30FF"/>
    <w:rsid w:val="002E470B"/>
    <w:rsid w:val="002E78B9"/>
    <w:rsid w:val="002F0B90"/>
    <w:rsid w:val="002F1EA0"/>
    <w:rsid w:val="002F30F1"/>
    <w:rsid w:val="002F4802"/>
    <w:rsid w:val="002F782A"/>
    <w:rsid w:val="0030399D"/>
    <w:rsid w:val="0030776D"/>
    <w:rsid w:val="003114B9"/>
    <w:rsid w:val="00311970"/>
    <w:rsid w:val="0031258D"/>
    <w:rsid w:val="00313EBE"/>
    <w:rsid w:val="003152CD"/>
    <w:rsid w:val="0031566D"/>
    <w:rsid w:val="00317576"/>
    <w:rsid w:val="00317B97"/>
    <w:rsid w:val="00320622"/>
    <w:rsid w:val="003208EC"/>
    <w:rsid w:val="00322628"/>
    <w:rsid w:val="00323389"/>
    <w:rsid w:val="00325B1C"/>
    <w:rsid w:val="00325BCB"/>
    <w:rsid w:val="00325E25"/>
    <w:rsid w:val="0032679A"/>
    <w:rsid w:val="00331895"/>
    <w:rsid w:val="00331C9C"/>
    <w:rsid w:val="003324D1"/>
    <w:rsid w:val="00336002"/>
    <w:rsid w:val="003362A3"/>
    <w:rsid w:val="003371E8"/>
    <w:rsid w:val="00337638"/>
    <w:rsid w:val="0033789B"/>
    <w:rsid w:val="00340735"/>
    <w:rsid w:val="00340943"/>
    <w:rsid w:val="0034146D"/>
    <w:rsid w:val="00342103"/>
    <w:rsid w:val="0034456E"/>
    <w:rsid w:val="00344607"/>
    <w:rsid w:val="00345091"/>
    <w:rsid w:val="00345156"/>
    <w:rsid w:val="003476C4"/>
    <w:rsid w:val="00351E4A"/>
    <w:rsid w:val="0035204B"/>
    <w:rsid w:val="0035335A"/>
    <w:rsid w:val="0035481E"/>
    <w:rsid w:val="0035623E"/>
    <w:rsid w:val="0035795D"/>
    <w:rsid w:val="0036097C"/>
    <w:rsid w:val="0036288A"/>
    <w:rsid w:val="0036418A"/>
    <w:rsid w:val="003662EE"/>
    <w:rsid w:val="00370B5D"/>
    <w:rsid w:val="003711D9"/>
    <w:rsid w:val="00371AEC"/>
    <w:rsid w:val="00371C51"/>
    <w:rsid w:val="0037273D"/>
    <w:rsid w:val="003751DB"/>
    <w:rsid w:val="00377B60"/>
    <w:rsid w:val="00380C47"/>
    <w:rsid w:val="00381B48"/>
    <w:rsid w:val="00381B4E"/>
    <w:rsid w:val="00381B9E"/>
    <w:rsid w:val="00383D4E"/>
    <w:rsid w:val="00383E32"/>
    <w:rsid w:val="0038457D"/>
    <w:rsid w:val="00384F0E"/>
    <w:rsid w:val="00385130"/>
    <w:rsid w:val="00385A6C"/>
    <w:rsid w:val="00385BA3"/>
    <w:rsid w:val="003867DC"/>
    <w:rsid w:val="00390C84"/>
    <w:rsid w:val="00391E2B"/>
    <w:rsid w:val="00392B32"/>
    <w:rsid w:val="00393394"/>
    <w:rsid w:val="00393873"/>
    <w:rsid w:val="00393CBB"/>
    <w:rsid w:val="00394659"/>
    <w:rsid w:val="0039580F"/>
    <w:rsid w:val="0039583D"/>
    <w:rsid w:val="00395F75"/>
    <w:rsid w:val="00397AD4"/>
    <w:rsid w:val="00397E83"/>
    <w:rsid w:val="003A1BB8"/>
    <w:rsid w:val="003A3086"/>
    <w:rsid w:val="003A4B6C"/>
    <w:rsid w:val="003A5DAA"/>
    <w:rsid w:val="003A6A51"/>
    <w:rsid w:val="003B0086"/>
    <w:rsid w:val="003B114A"/>
    <w:rsid w:val="003B2D38"/>
    <w:rsid w:val="003B3975"/>
    <w:rsid w:val="003B6732"/>
    <w:rsid w:val="003B6D4C"/>
    <w:rsid w:val="003B79D0"/>
    <w:rsid w:val="003C044D"/>
    <w:rsid w:val="003C09CF"/>
    <w:rsid w:val="003C0BE9"/>
    <w:rsid w:val="003C1395"/>
    <w:rsid w:val="003C1D0B"/>
    <w:rsid w:val="003C2E81"/>
    <w:rsid w:val="003C38D8"/>
    <w:rsid w:val="003C3A37"/>
    <w:rsid w:val="003C6190"/>
    <w:rsid w:val="003C63E5"/>
    <w:rsid w:val="003C676E"/>
    <w:rsid w:val="003C73C9"/>
    <w:rsid w:val="003C7882"/>
    <w:rsid w:val="003D3399"/>
    <w:rsid w:val="003D3D2D"/>
    <w:rsid w:val="003D4AA1"/>
    <w:rsid w:val="003D5955"/>
    <w:rsid w:val="003D5A03"/>
    <w:rsid w:val="003D6C48"/>
    <w:rsid w:val="003D6D46"/>
    <w:rsid w:val="003D7978"/>
    <w:rsid w:val="003D7DEE"/>
    <w:rsid w:val="003E1A3E"/>
    <w:rsid w:val="003E2980"/>
    <w:rsid w:val="003E2EBB"/>
    <w:rsid w:val="003E47A3"/>
    <w:rsid w:val="003E5103"/>
    <w:rsid w:val="003E5DB4"/>
    <w:rsid w:val="003E601F"/>
    <w:rsid w:val="003E6020"/>
    <w:rsid w:val="003E7582"/>
    <w:rsid w:val="003F04AA"/>
    <w:rsid w:val="003F16EF"/>
    <w:rsid w:val="003F205B"/>
    <w:rsid w:val="003F2A7E"/>
    <w:rsid w:val="003F3048"/>
    <w:rsid w:val="003F36C3"/>
    <w:rsid w:val="003F4BEB"/>
    <w:rsid w:val="003F5899"/>
    <w:rsid w:val="003F5C77"/>
    <w:rsid w:val="003F6B11"/>
    <w:rsid w:val="003F7EAE"/>
    <w:rsid w:val="00400131"/>
    <w:rsid w:val="00400C65"/>
    <w:rsid w:val="0040102C"/>
    <w:rsid w:val="004017EB"/>
    <w:rsid w:val="004021D3"/>
    <w:rsid w:val="004036DC"/>
    <w:rsid w:val="00404AD3"/>
    <w:rsid w:val="0040552D"/>
    <w:rsid w:val="004058BC"/>
    <w:rsid w:val="00405F9D"/>
    <w:rsid w:val="0040765E"/>
    <w:rsid w:val="00410DC4"/>
    <w:rsid w:val="00412016"/>
    <w:rsid w:val="00413434"/>
    <w:rsid w:val="0041474C"/>
    <w:rsid w:val="0041624E"/>
    <w:rsid w:val="0042100D"/>
    <w:rsid w:val="004220B1"/>
    <w:rsid w:val="004257BE"/>
    <w:rsid w:val="00425F6B"/>
    <w:rsid w:val="004265EB"/>
    <w:rsid w:val="0042688D"/>
    <w:rsid w:val="00426DF9"/>
    <w:rsid w:val="0042768F"/>
    <w:rsid w:val="004317C7"/>
    <w:rsid w:val="00431871"/>
    <w:rsid w:val="004321AB"/>
    <w:rsid w:val="00432C31"/>
    <w:rsid w:val="0043323B"/>
    <w:rsid w:val="00433DC0"/>
    <w:rsid w:val="00434131"/>
    <w:rsid w:val="004355A9"/>
    <w:rsid w:val="00440C7D"/>
    <w:rsid w:val="004415BB"/>
    <w:rsid w:val="00442701"/>
    <w:rsid w:val="00442E54"/>
    <w:rsid w:val="00444264"/>
    <w:rsid w:val="004448B0"/>
    <w:rsid w:val="004456E3"/>
    <w:rsid w:val="00445907"/>
    <w:rsid w:val="00445BB6"/>
    <w:rsid w:val="00451F94"/>
    <w:rsid w:val="004522CD"/>
    <w:rsid w:val="004525EA"/>
    <w:rsid w:val="004534BA"/>
    <w:rsid w:val="00453D34"/>
    <w:rsid w:val="00455012"/>
    <w:rsid w:val="00455A93"/>
    <w:rsid w:val="00456318"/>
    <w:rsid w:val="00456BAA"/>
    <w:rsid w:val="00456E31"/>
    <w:rsid w:val="00462754"/>
    <w:rsid w:val="004661AF"/>
    <w:rsid w:val="00466D8A"/>
    <w:rsid w:val="004674A0"/>
    <w:rsid w:val="00467A1C"/>
    <w:rsid w:val="00467F1A"/>
    <w:rsid w:val="00467FAC"/>
    <w:rsid w:val="00470205"/>
    <w:rsid w:val="00470754"/>
    <w:rsid w:val="00473E81"/>
    <w:rsid w:val="004740FC"/>
    <w:rsid w:val="004746C3"/>
    <w:rsid w:val="00475D6C"/>
    <w:rsid w:val="004770AF"/>
    <w:rsid w:val="004773DD"/>
    <w:rsid w:val="00477B90"/>
    <w:rsid w:val="00483600"/>
    <w:rsid w:val="00483AE5"/>
    <w:rsid w:val="004853D4"/>
    <w:rsid w:val="00485C31"/>
    <w:rsid w:val="00485D95"/>
    <w:rsid w:val="00486187"/>
    <w:rsid w:val="004864EF"/>
    <w:rsid w:val="0048653B"/>
    <w:rsid w:val="00486A19"/>
    <w:rsid w:val="00491586"/>
    <w:rsid w:val="00491DB8"/>
    <w:rsid w:val="004921E3"/>
    <w:rsid w:val="00492325"/>
    <w:rsid w:val="00493520"/>
    <w:rsid w:val="004A2222"/>
    <w:rsid w:val="004A225C"/>
    <w:rsid w:val="004A29A5"/>
    <w:rsid w:val="004A2F92"/>
    <w:rsid w:val="004A2FEB"/>
    <w:rsid w:val="004A3076"/>
    <w:rsid w:val="004A3431"/>
    <w:rsid w:val="004A6BDC"/>
    <w:rsid w:val="004A7159"/>
    <w:rsid w:val="004A7AE8"/>
    <w:rsid w:val="004A7DD1"/>
    <w:rsid w:val="004B161E"/>
    <w:rsid w:val="004B1C97"/>
    <w:rsid w:val="004B245D"/>
    <w:rsid w:val="004B3121"/>
    <w:rsid w:val="004B5726"/>
    <w:rsid w:val="004B58CE"/>
    <w:rsid w:val="004B6715"/>
    <w:rsid w:val="004B674A"/>
    <w:rsid w:val="004B702B"/>
    <w:rsid w:val="004B70F6"/>
    <w:rsid w:val="004B74FB"/>
    <w:rsid w:val="004B756C"/>
    <w:rsid w:val="004C0593"/>
    <w:rsid w:val="004C0A1C"/>
    <w:rsid w:val="004C0B75"/>
    <w:rsid w:val="004C2C71"/>
    <w:rsid w:val="004C3477"/>
    <w:rsid w:val="004C34A5"/>
    <w:rsid w:val="004C3EDA"/>
    <w:rsid w:val="004C48B6"/>
    <w:rsid w:val="004C4919"/>
    <w:rsid w:val="004C49EC"/>
    <w:rsid w:val="004C4C07"/>
    <w:rsid w:val="004C561B"/>
    <w:rsid w:val="004C6A4E"/>
    <w:rsid w:val="004C7DC1"/>
    <w:rsid w:val="004D0963"/>
    <w:rsid w:val="004D0B7D"/>
    <w:rsid w:val="004D530D"/>
    <w:rsid w:val="004D5B72"/>
    <w:rsid w:val="004D66FF"/>
    <w:rsid w:val="004E201B"/>
    <w:rsid w:val="004E308A"/>
    <w:rsid w:val="004E4925"/>
    <w:rsid w:val="004E58E0"/>
    <w:rsid w:val="004E618F"/>
    <w:rsid w:val="004E66CD"/>
    <w:rsid w:val="004E7CF1"/>
    <w:rsid w:val="004E7E74"/>
    <w:rsid w:val="004F0049"/>
    <w:rsid w:val="004F233C"/>
    <w:rsid w:val="004F28E8"/>
    <w:rsid w:val="004F2E8F"/>
    <w:rsid w:val="004F6BFA"/>
    <w:rsid w:val="004F6C83"/>
    <w:rsid w:val="004F7D9C"/>
    <w:rsid w:val="00501095"/>
    <w:rsid w:val="005026F0"/>
    <w:rsid w:val="00503D31"/>
    <w:rsid w:val="005045AA"/>
    <w:rsid w:val="00504EE9"/>
    <w:rsid w:val="00505C31"/>
    <w:rsid w:val="005072DB"/>
    <w:rsid w:val="00510006"/>
    <w:rsid w:val="005113F4"/>
    <w:rsid w:val="005116E6"/>
    <w:rsid w:val="00511E67"/>
    <w:rsid w:val="00514A6B"/>
    <w:rsid w:val="00517603"/>
    <w:rsid w:val="0052078A"/>
    <w:rsid w:val="00520B2B"/>
    <w:rsid w:val="00522056"/>
    <w:rsid w:val="00522A88"/>
    <w:rsid w:val="00524AE0"/>
    <w:rsid w:val="00525C4C"/>
    <w:rsid w:val="005304AD"/>
    <w:rsid w:val="005310E3"/>
    <w:rsid w:val="00532DA6"/>
    <w:rsid w:val="005358BB"/>
    <w:rsid w:val="00535B09"/>
    <w:rsid w:val="005368FE"/>
    <w:rsid w:val="00536E12"/>
    <w:rsid w:val="00537F3F"/>
    <w:rsid w:val="00540121"/>
    <w:rsid w:val="0054159C"/>
    <w:rsid w:val="005418E5"/>
    <w:rsid w:val="0054260A"/>
    <w:rsid w:val="00542ACE"/>
    <w:rsid w:val="00542FDA"/>
    <w:rsid w:val="005462FB"/>
    <w:rsid w:val="005465B6"/>
    <w:rsid w:val="00547972"/>
    <w:rsid w:val="00553221"/>
    <w:rsid w:val="00555C19"/>
    <w:rsid w:val="00557A6A"/>
    <w:rsid w:val="0056160C"/>
    <w:rsid w:val="0056168A"/>
    <w:rsid w:val="00562331"/>
    <w:rsid w:val="005631B8"/>
    <w:rsid w:val="00564276"/>
    <w:rsid w:val="00564E97"/>
    <w:rsid w:val="00565535"/>
    <w:rsid w:val="0056626D"/>
    <w:rsid w:val="005667A9"/>
    <w:rsid w:val="00566A55"/>
    <w:rsid w:val="00567B71"/>
    <w:rsid w:val="00567EB5"/>
    <w:rsid w:val="00570658"/>
    <w:rsid w:val="005710F6"/>
    <w:rsid w:val="005713A8"/>
    <w:rsid w:val="005732D3"/>
    <w:rsid w:val="00576289"/>
    <w:rsid w:val="00576D2E"/>
    <w:rsid w:val="00577BEB"/>
    <w:rsid w:val="00577C4A"/>
    <w:rsid w:val="00582F13"/>
    <w:rsid w:val="00583483"/>
    <w:rsid w:val="00584154"/>
    <w:rsid w:val="005856C8"/>
    <w:rsid w:val="00586F52"/>
    <w:rsid w:val="005878C4"/>
    <w:rsid w:val="00591BD7"/>
    <w:rsid w:val="00592EF5"/>
    <w:rsid w:val="00593875"/>
    <w:rsid w:val="00594141"/>
    <w:rsid w:val="005956FF"/>
    <w:rsid w:val="00595DB3"/>
    <w:rsid w:val="005A02FF"/>
    <w:rsid w:val="005A13A1"/>
    <w:rsid w:val="005A1795"/>
    <w:rsid w:val="005A1871"/>
    <w:rsid w:val="005A31DF"/>
    <w:rsid w:val="005A3BE9"/>
    <w:rsid w:val="005A426F"/>
    <w:rsid w:val="005A446B"/>
    <w:rsid w:val="005A4BB3"/>
    <w:rsid w:val="005A4DE8"/>
    <w:rsid w:val="005A6A18"/>
    <w:rsid w:val="005A739F"/>
    <w:rsid w:val="005B149E"/>
    <w:rsid w:val="005B2523"/>
    <w:rsid w:val="005B3001"/>
    <w:rsid w:val="005B33A5"/>
    <w:rsid w:val="005B5898"/>
    <w:rsid w:val="005B5F2F"/>
    <w:rsid w:val="005B72B7"/>
    <w:rsid w:val="005B7DAC"/>
    <w:rsid w:val="005C15FF"/>
    <w:rsid w:val="005C2E56"/>
    <w:rsid w:val="005C349C"/>
    <w:rsid w:val="005C37ED"/>
    <w:rsid w:val="005C3EF7"/>
    <w:rsid w:val="005C4B2E"/>
    <w:rsid w:val="005C56C1"/>
    <w:rsid w:val="005C5B42"/>
    <w:rsid w:val="005C6032"/>
    <w:rsid w:val="005C66EB"/>
    <w:rsid w:val="005C6BC4"/>
    <w:rsid w:val="005C6CF4"/>
    <w:rsid w:val="005D25FE"/>
    <w:rsid w:val="005D28E0"/>
    <w:rsid w:val="005D2CB6"/>
    <w:rsid w:val="005D343E"/>
    <w:rsid w:val="005D3AED"/>
    <w:rsid w:val="005D3EC7"/>
    <w:rsid w:val="005D5CA7"/>
    <w:rsid w:val="005D5CFF"/>
    <w:rsid w:val="005D5EE6"/>
    <w:rsid w:val="005D7147"/>
    <w:rsid w:val="005E01D7"/>
    <w:rsid w:val="005E31D1"/>
    <w:rsid w:val="005E3FEE"/>
    <w:rsid w:val="005E5026"/>
    <w:rsid w:val="005E563F"/>
    <w:rsid w:val="005E58F6"/>
    <w:rsid w:val="005E6204"/>
    <w:rsid w:val="005F1F1F"/>
    <w:rsid w:val="005F2578"/>
    <w:rsid w:val="005F48E7"/>
    <w:rsid w:val="005F4928"/>
    <w:rsid w:val="005F639A"/>
    <w:rsid w:val="005F74E1"/>
    <w:rsid w:val="006016A7"/>
    <w:rsid w:val="0060192D"/>
    <w:rsid w:val="00603594"/>
    <w:rsid w:val="00604EE3"/>
    <w:rsid w:val="00607A6A"/>
    <w:rsid w:val="00613440"/>
    <w:rsid w:val="0061369E"/>
    <w:rsid w:val="00613D5A"/>
    <w:rsid w:val="00615777"/>
    <w:rsid w:val="006162D3"/>
    <w:rsid w:val="006166A6"/>
    <w:rsid w:val="00617002"/>
    <w:rsid w:val="006178D9"/>
    <w:rsid w:val="00617AF7"/>
    <w:rsid w:val="00617D54"/>
    <w:rsid w:val="00617DE8"/>
    <w:rsid w:val="006209D1"/>
    <w:rsid w:val="00622D9A"/>
    <w:rsid w:val="006234EB"/>
    <w:rsid w:val="00623E1B"/>
    <w:rsid w:val="00630DAA"/>
    <w:rsid w:val="0063321D"/>
    <w:rsid w:val="0063400D"/>
    <w:rsid w:val="00634111"/>
    <w:rsid w:val="00634E1C"/>
    <w:rsid w:val="006373E1"/>
    <w:rsid w:val="00640222"/>
    <w:rsid w:val="006416A9"/>
    <w:rsid w:val="00642290"/>
    <w:rsid w:val="00642D07"/>
    <w:rsid w:val="00643271"/>
    <w:rsid w:val="0064377D"/>
    <w:rsid w:val="00643E15"/>
    <w:rsid w:val="006449B1"/>
    <w:rsid w:val="00644A3F"/>
    <w:rsid w:val="00644E09"/>
    <w:rsid w:val="00645323"/>
    <w:rsid w:val="00646C06"/>
    <w:rsid w:val="006502E7"/>
    <w:rsid w:val="00651395"/>
    <w:rsid w:val="006519CD"/>
    <w:rsid w:val="00652F38"/>
    <w:rsid w:val="00653B39"/>
    <w:rsid w:val="00653FD6"/>
    <w:rsid w:val="0065406C"/>
    <w:rsid w:val="00656D67"/>
    <w:rsid w:val="00657CFF"/>
    <w:rsid w:val="00657E62"/>
    <w:rsid w:val="0066083D"/>
    <w:rsid w:val="00660CC9"/>
    <w:rsid w:val="0066166F"/>
    <w:rsid w:val="00662F95"/>
    <w:rsid w:val="00662FFF"/>
    <w:rsid w:val="0066315B"/>
    <w:rsid w:val="006716D2"/>
    <w:rsid w:val="00671BB4"/>
    <w:rsid w:val="00671D6A"/>
    <w:rsid w:val="00672BAB"/>
    <w:rsid w:val="00674BF6"/>
    <w:rsid w:val="0067703C"/>
    <w:rsid w:val="006807D8"/>
    <w:rsid w:val="006822D7"/>
    <w:rsid w:val="00682333"/>
    <w:rsid w:val="00684BD1"/>
    <w:rsid w:val="0068518B"/>
    <w:rsid w:val="006855AD"/>
    <w:rsid w:val="00685BC9"/>
    <w:rsid w:val="006876B1"/>
    <w:rsid w:val="00690E78"/>
    <w:rsid w:val="00691171"/>
    <w:rsid w:val="006911E5"/>
    <w:rsid w:val="00691DBA"/>
    <w:rsid w:val="00692E34"/>
    <w:rsid w:val="0069314A"/>
    <w:rsid w:val="006949D5"/>
    <w:rsid w:val="006951A7"/>
    <w:rsid w:val="006952E8"/>
    <w:rsid w:val="006960AA"/>
    <w:rsid w:val="006960D2"/>
    <w:rsid w:val="006A11EC"/>
    <w:rsid w:val="006A13F2"/>
    <w:rsid w:val="006A2053"/>
    <w:rsid w:val="006A27DB"/>
    <w:rsid w:val="006A34D7"/>
    <w:rsid w:val="006A5745"/>
    <w:rsid w:val="006A5D0D"/>
    <w:rsid w:val="006A5D58"/>
    <w:rsid w:val="006A7C18"/>
    <w:rsid w:val="006A7C4B"/>
    <w:rsid w:val="006B1661"/>
    <w:rsid w:val="006B2F8B"/>
    <w:rsid w:val="006B3C3C"/>
    <w:rsid w:val="006B523D"/>
    <w:rsid w:val="006B58E7"/>
    <w:rsid w:val="006B656E"/>
    <w:rsid w:val="006B6878"/>
    <w:rsid w:val="006B797F"/>
    <w:rsid w:val="006B7FBB"/>
    <w:rsid w:val="006C0461"/>
    <w:rsid w:val="006C1351"/>
    <w:rsid w:val="006C1F82"/>
    <w:rsid w:val="006C4F8C"/>
    <w:rsid w:val="006C514D"/>
    <w:rsid w:val="006C680E"/>
    <w:rsid w:val="006C745F"/>
    <w:rsid w:val="006D0A62"/>
    <w:rsid w:val="006D0CC5"/>
    <w:rsid w:val="006D0D79"/>
    <w:rsid w:val="006D1C08"/>
    <w:rsid w:val="006D290B"/>
    <w:rsid w:val="006D2F59"/>
    <w:rsid w:val="006D31E2"/>
    <w:rsid w:val="006D346E"/>
    <w:rsid w:val="006D4D56"/>
    <w:rsid w:val="006D72F3"/>
    <w:rsid w:val="006D7DE5"/>
    <w:rsid w:val="006E03C6"/>
    <w:rsid w:val="006E0DF6"/>
    <w:rsid w:val="006E174B"/>
    <w:rsid w:val="006E1FC0"/>
    <w:rsid w:val="006E22A4"/>
    <w:rsid w:val="006E3722"/>
    <w:rsid w:val="006E3869"/>
    <w:rsid w:val="006E4111"/>
    <w:rsid w:val="006E626D"/>
    <w:rsid w:val="006E63BE"/>
    <w:rsid w:val="006E6598"/>
    <w:rsid w:val="006E7C85"/>
    <w:rsid w:val="006F097D"/>
    <w:rsid w:val="006F1503"/>
    <w:rsid w:val="006F1825"/>
    <w:rsid w:val="006F229D"/>
    <w:rsid w:val="006F2BD4"/>
    <w:rsid w:val="006F32A0"/>
    <w:rsid w:val="006F3E07"/>
    <w:rsid w:val="006F5B2B"/>
    <w:rsid w:val="006F5B84"/>
    <w:rsid w:val="006F6235"/>
    <w:rsid w:val="006F6B53"/>
    <w:rsid w:val="006F71C4"/>
    <w:rsid w:val="006F7C37"/>
    <w:rsid w:val="007039C6"/>
    <w:rsid w:val="00704199"/>
    <w:rsid w:val="007044A9"/>
    <w:rsid w:val="007058D5"/>
    <w:rsid w:val="0070696F"/>
    <w:rsid w:val="00707E84"/>
    <w:rsid w:val="0071060A"/>
    <w:rsid w:val="007108A8"/>
    <w:rsid w:val="00713AC1"/>
    <w:rsid w:val="00714160"/>
    <w:rsid w:val="00715453"/>
    <w:rsid w:val="007168AF"/>
    <w:rsid w:val="007173B4"/>
    <w:rsid w:val="007209C2"/>
    <w:rsid w:val="007211A3"/>
    <w:rsid w:val="00721386"/>
    <w:rsid w:val="0072167B"/>
    <w:rsid w:val="007226C0"/>
    <w:rsid w:val="00724798"/>
    <w:rsid w:val="00725162"/>
    <w:rsid w:val="00725E30"/>
    <w:rsid w:val="00733652"/>
    <w:rsid w:val="00733CEC"/>
    <w:rsid w:val="00733FEF"/>
    <w:rsid w:val="0073470B"/>
    <w:rsid w:val="007347AE"/>
    <w:rsid w:val="00734E1A"/>
    <w:rsid w:val="00734F2F"/>
    <w:rsid w:val="0073578F"/>
    <w:rsid w:val="00735797"/>
    <w:rsid w:val="0073599F"/>
    <w:rsid w:val="00735B20"/>
    <w:rsid w:val="0073678C"/>
    <w:rsid w:val="00737359"/>
    <w:rsid w:val="00737FB8"/>
    <w:rsid w:val="00740F04"/>
    <w:rsid w:val="00742167"/>
    <w:rsid w:val="00742A02"/>
    <w:rsid w:val="00743907"/>
    <w:rsid w:val="00743BCC"/>
    <w:rsid w:val="007448C0"/>
    <w:rsid w:val="00744B61"/>
    <w:rsid w:val="00744F4E"/>
    <w:rsid w:val="00746A97"/>
    <w:rsid w:val="00751232"/>
    <w:rsid w:val="00751840"/>
    <w:rsid w:val="00751E18"/>
    <w:rsid w:val="00752168"/>
    <w:rsid w:val="007541FD"/>
    <w:rsid w:val="007560BF"/>
    <w:rsid w:val="007574A1"/>
    <w:rsid w:val="0076003E"/>
    <w:rsid w:val="00761DAA"/>
    <w:rsid w:val="007622B1"/>
    <w:rsid w:val="00762387"/>
    <w:rsid w:val="0077094F"/>
    <w:rsid w:val="00770F98"/>
    <w:rsid w:val="00771926"/>
    <w:rsid w:val="00775132"/>
    <w:rsid w:val="007809E6"/>
    <w:rsid w:val="00780CF6"/>
    <w:rsid w:val="00782BA5"/>
    <w:rsid w:val="00784189"/>
    <w:rsid w:val="007850D8"/>
    <w:rsid w:val="00787B3D"/>
    <w:rsid w:val="00793D92"/>
    <w:rsid w:val="00794C17"/>
    <w:rsid w:val="00794F9F"/>
    <w:rsid w:val="0079702F"/>
    <w:rsid w:val="00797A9B"/>
    <w:rsid w:val="00797B0E"/>
    <w:rsid w:val="007A21C7"/>
    <w:rsid w:val="007A3179"/>
    <w:rsid w:val="007A54E8"/>
    <w:rsid w:val="007A5A0E"/>
    <w:rsid w:val="007A700B"/>
    <w:rsid w:val="007A71F1"/>
    <w:rsid w:val="007B02A9"/>
    <w:rsid w:val="007B0BC2"/>
    <w:rsid w:val="007B0FB0"/>
    <w:rsid w:val="007B1218"/>
    <w:rsid w:val="007B1E68"/>
    <w:rsid w:val="007B51F7"/>
    <w:rsid w:val="007B52A7"/>
    <w:rsid w:val="007B7440"/>
    <w:rsid w:val="007B75E0"/>
    <w:rsid w:val="007B7DAD"/>
    <w:rsid w:val="007B7E7D"/>
    <w:rsid w:val="007B7F90"/>
    <w:rsid w:val="007C0D15"/>
    <w:rsid w:val="007C3087"/>
    <w:rsid w:val="007C359D"/>
    <w:rsid w:val="007C3617"/>
    <w:rsid w:val="007C3639"/>
    <w:rsid w:val="007C44C0"/>
    <w:rsid w:val="007C4E5C"/>
    <w:rsid w:val="007C588B"/>
    <w:rsid w:val="007C5E2D"/>
    <w:rsid w:val="007C5F28"/>
    <w:rsid w:val="007C7285"/>
    <w:rsid w:val="007D0ACF"/>
    <w:rsid w:val="007D25BB"/>
    <w:rsid w:val="007D2EEF"/>
    <w:rsid w:val="007D2F30"/>
    <w:rsid w:val="007D2F3C"/>
    <w:rsid w:val="007D33F6"/>
    <w:rsid w:val="007D38F9"/>
    <w:rsid w:val="007D3DE4"/>
    <w:rsid w:val="007D4215"/>
    <w:rsid w:val="007D5D41"/>
    <w:rsid w:val="007D6540"/>
    <w:rsid w:val="007D659D"/>
    <w:rsid w:val="007D76B7"/>
    <w:rsid w:val="007E19C6"/>
    <w:rsid w:val="007E5058"/>
    <w:rsid w:val="007E538C"/>
    <w:rsid w:val="007E54D4"/>
    <w:rsid w:val="007E5681"/>
    <w:rsid w:val="007E61D9"/>
    <w:rsid w:val="007E674E"/>
    <w:rsid w:val="007F1A52"/>
    <w:rsid w:val="007F25A1"/>
    <w:rsid w:val="007F26D7"/>
    <w:rsid w:val="007F36DB"/>
    <w:rsid w:val="007F4B9C"/>
    <w:rsid w:val="007F6E4A"/>
    <w:rsid w:val="007F7248"/>
    <w:rsid w:val="007F757E"/>
    <w:rsid w:val="00800748"/>
    <w:rsid w:val="00801BA6"/>
    <w:rsid w:val="00803BF3"/>
    <w:rsid w:val="00805DCF"/>
    <w:rsid w:val="00807E1A"/>
    <w:rsid w:val="0081150A"/>
    <w:rsid w:val="00813C50"/>
    <w:rsid w:val="00814029"/>
    <w:rsid w:val="00814C51"/>
    <w:rsid w:val="00816D93"/>
    <w:rsid w:val="00820740"/>
    <w:rsid w:val="00820FEA"/>
    <w:rsid w:val="0082235B"/>
    <w:rsid w:val="00824CF0"/>
    <w:rsid w:val="00824D35"/>
    <w:rsid w:val="008253BF"/>
    <w:rsid w:val="008308C2"/>
    <w:rsid w:val="00831129"/>
    <w:rsid w:val="00831766"/>
    <w:rsid w:val="00833ACA"/>
    <w:rsid w:val="00835C8D"/>
    <w:rsid w:val="00836A53"/>
    <w:rsid w:val="00837805"/>
    <w:rsid w:val="0084205A"/>
    <w:rsid w:val="00842734"/>
    <w:rsid w:val="00843958"/>
    <w:rsid w:val="00844079"/>
    <w:rsid w:val="0084407D"/>
    <w:rsid w:val="00844135"/>
    <w:rsid w:val="0084490A"/>
    <w:rsid w:val="00845CBC"/>
    <w:rsid w:val="00847594"/>
    <w:rsid w:val="00847AC1"/>
    <w:rsid w:val="00847D2B"/>
    <w:rsid w:val="008504BE"/>
    <w:rsid w:val="0085105A"/>
    <w:rsid w:val="00856215"/>
    <w:rsid w:val="00856A39"/>
    <w:rsid w:val="008575C0"/>
    <w:rsid w:val="008576A2"/>
    <w:rsid w:val="008608AF"/>
    <w:rsid w:val="00860FD5"/>
    <w:rsid w:val="00862304"/>
    <w:rsid w:val="008631F4"/>
    <w:rsid w:val="0086493B"/>
    <w:rsid w:val="0086548C"/>
    <w:rsid w:val="00866E82"/>
    <w:rsid w:val="008672AF"/>
    <w:rsid w:val="00870A34"/>
    <w:rsid w:val="008715BD"/>
    <w:rsid w:val="008722F7"/>
    <w:rsid w:val="00872460"/>
    <w:rsid w:val="008737CA"/>
    <w:rsid w:val="00877E6B"/>
    <w:rsid w:val="00880FBC"/>
    <w:rsid w:val="008816C3"/>
    <w:rsid w:val="0088299F"/>
    <w:rsid w:val="00885918"/>
    <w:rsid w:val="0088605C"/>
    <w:rsid w:val="00891120"/>
    <w:rsid w:val="00892AF4"/>
    <w:rsid w:val="0089316F"/>
    <w:rsid w:val="0089365A"/>
    <w:rsid w:val="00894091"/>
    <w:rsid w:val="00894DBB"/>
    <w:rsid w:val="008955F3"/>
    <w:rsid w:val="00896A2C"/>
    <w:rsid w:val="00896DB3"/>
    <w:rsid w:val="008A0B77"/>
    <w:rsid w:val="008A1736"/>
    <w:rsid w:val="008A2256"/>
    <w:rsid w:val="008A2FEC"/>
    <w:rsid w:val="008A5ADE"/>
    <w:rsid w:val="008B04FA"/>
    <w:rsid w:val="008B0F9F"/>
    <w:rsid w:val="008B1D36"/>
    <w:rsid w:val="008B33F0"/>
    <w:rsid w:val="008B4CE4"/>
    <w:rsid w:val="008B556D"/>
    <w:rsid w:val="008B7A7E"/>
    <w:rsid w:val="008C17B9"/>
    <w:rsid w:val="008C1956"/>
    <w:rsid w:val="008C1F6A"/>
    <w:rsid w:val="008C2049"/>
    <w:rsid w:val="008C20EA"/>
    <w:rsid w:val="008C70C2"/>
    <w:rsid w:val="008D22B3"/>
    <w:rsid w:val="008D3332"/>
    <w:rsid w:val="008D464D"/>
    <w:rsid w:val="008D614A"/>
    <w:rsid w:val="008D74CB"/>
    <w:rsid w:val="008E0110"/>
    <w:rsid w:val="008E038E"/>
    <w:rsid w:val="008E04C6"/>
    <w:rsid w:val="008E0B0F"/>
    <w:rsid w:val="008E0DD7"/>
    <w:rsid w:val="008E1263"/>
    <w:rsid w:val="008E16D9"/>
    <w:rsid w:val="008E1710"/>
    <w:rsid w:val="008E19BE"/>
    <w:rsid w:val="008E1CD4"/>
    <w:rsid w:val="008E3671"/>
    <w:rsid w:val="008E407F"/>
    <w:rsid w:val="008E4A76"/>
    <w:rsid w:val="008E5AC3"/>
    <w:rsid w:val="008E68B6"/>
    <w:rsid w:val="008E68D0"/>
    <w:rsid w:val="008F293C"/>
    <w:rsid w:val="008F40A3"/>
    <w:rsid w:val="008F4B03"/>
    <w:rsid w:val="008F513B"/>
    <w:rsid w:val="00900AB6"/>
    <w:rsid w:val="00902EF4"/>
    <w:rsid w:val="009030BB"/>
    <w:rsid w:val="00903CAB"/>
    <w:rsid w:val="00904A7F"/>
    <w:rsid w:val="00905182"/>
    <w:rsid w:val="009054CE"/>
    <w:rsid w:val="00905DA2"/>
    <w:rsid w:val="009062EC"/>
    <w:rsid w:val="00906995"/>
    <w:rsid w:val="00907400"/>
    <w:rsid w:val="00907E00"/>
    <w:rsid w:val="0091105E"/>
    <w:rsid w:val="00911211"/>
    <w:rsid w:val="009116F6"/>
    <w:rsid w:val="00911C92"/>
    <w:rsid w:val="009124DA"/>
    <w:rsid w:val="0091268C"/>
    <w:rsid w:val="00912C5F"/>
    <w:rsid w:val="00913DD7"/>
    <w:rsid w:val="009147A3"/>
    <w:rsid w:val="00914930"/>
    <w:rsid w:val="009150FD"/>
    <w:rsid w:val="00916775"/>
    <w:rsid w:val="00920213"/>
    <w:rsid w:val="00921CFA"/>
    <w:rsid w:val="009225A4"/>
    <w:rsid w:val="00922985"/>
    <w:rsid w:val="00924130"/>
    <w:rsid w:val="009265F5"/>
    <w:rsid w:val="00930D5D"/>
    <w:rsid w:val="00931774"/>
    <w:rsid w:val="009320CF"/>
    <w:rsid w:val="0093273C"/>
    <w:rsid w:val="00932892"/>
    <w:rsid w:val="00932CB1"/>
    <w:rsid w:val="00933359"/>
    <w:rsid w:val="00933E33"/>
    <w:rsid w:val="009354D1"/>
    <w:rsid w:val="009361B9"/>
    <w:rsid w:val="00937864"/>
    <w:rsid w:val="009438A4"/>
    <w:rsid w:val="009440F7"/>
    <w:rsid w:val="00944129"/>
    <w:rsid w:val="0094463F"/>
    <w:rsid w:val="00945664"/>
    <w:rsid w:val="0094730B"/>
    <w:rsid w:val="0094762C"/>
    <w:rsid w:val="0095024D"/>
    <w:rsid w:val="009503E6"/>
    <w:rsid w:val="009517A9"/>
    <w:rsid w:val="00952B95"/>
    <w:rsid w:val="00952F40"/>
    <w:rsid w:val="009552E5"/>
    <w:rsid w:val="009553B5"/>
    <w:rsid w:val="00960D4C"/>
    <w:rsid w:val="00961A66"/>
    <w:rsid w:val="00962950"/>
    <w:rsid w:val="00963819"/>
    <w:rsid w:val="00963B8B"/>
    <w:rsid w:val="009645B6"/>
    <w:rsid w:val="009650E0"/>
    <w:rsid w:val="009666B5"/>
    <w:rsid w:val="00967655"/>
    <w:rsid w:val="00967B56"/>
    <w:rsid w:val="00967C92"/>
    <w:rsid w:val="00971CBB"/>
    <w:rsid w:val="0098380D"/>
    <w:rsid w:val="00986F2B"/>
    <w:rsid w:val="0098796B"/>
    <w:rsid w:val="00987D91"/>
    <w:rsid w:val="00993F86"/>
    <w:rsid w:val="0099410E"/>
    <w:rsid w:val="00994C68"/>
    <w:rsid w:val="00997CBE"/>
    <w:rsid w:val="009A1864"/>
    <w:rsid w:val="009A1B0F"/>
    <w:rsid w:val="009A1FC5"/>
    <w:rsid w:val="009A29A0"/>
    <w:rsid w:val="009A4EA1"/>
    <w:rsid w:val="009A63D7"/>
    <w:rsid w:val="009A6C82"/>
    <w:rsid w:val="009A7195"/>
    <w:rsid w:val="009A7216"/>
    <w:rsid w:val="009A7429"/>
    <w:rsid w:val="009A742A"/>
    <w:rsid w:val="009B0768"/>
    <w:rsid w:val="009B0FE0"/>
    <w:rsid w:val="009B25F1"/>
    <w:rsid w:val="009B2CBD"/>
    <w:rsid w:val="009B4798"/>
    <w:rsid w:val="009B73DF"/>
    <w:rsid w:val="009B7786"/>
    <w:rsid w:val="009C2578"/>
    <w:rsid w:val="009C2BFC"/>
    <w:rsid w:val="009C2C2C"/>
    <w:rsid w:val="009C2E60"/>
    <w:rsid w:val="009C36BB"/>
    <w:rsid w:val="009C4362"/>
    <w:rsid w:val="009C6DBF"/>
    <w:rsid w:val="009D0B8D"/>
    <w:rsid w:val="009D0BFF"/>
    <w:rsid w:val="009D0C86"/>
    <w:rsid w:val="009D0EBD"/>
    <w:rsid w:val="009D237F"/>
    <w:rsid w:val="009D2E46"/>
    <w:rsid w:val="009D3CC8"/>
    <w:rsid w:val="009D671D"/>
    <w:rsid w:val="009E289B"/>
    <w:rsid w:val="009E28DC"/>
    <w:rsid w:val="009E384E"/>
    <w:rsid w:val="009E43CF"/>
    <w:rsid w:val="009E46A2"/>
    <w:rsid w:val="009E57B0"/>
    <w:rsid w:val="009E6E8F"/>
    <w:rsid w:val="009E6F7F"/>
    <w:rsid w:val="009E7631"/>
    <w:rsid w:val="009F06BE"/>
    <w:rsid w:val="009F06C6"/>
    <w:rsid w:val="009F0924"/>
    <w:rsid w:val="009F2FBE"/>
    <w:rsid w:val="009F30F4"/>
    <w:rsid w:val="009F4D4C"/>
    <w:rsid w:val="009F5A27"/>
    <w:rsid w:val="009F5C02"/>
    <w:rsid w:val="009F5C23"/>
    <w:rsid w:val="009F5CF9"/>
    <w:rsid w:val="009F7569"/>
    <w:rsid w:val="00A00038"/>
    <w:rsid w:val="00A0054A"/>
    <w:rsid w:val="00A050B1"/>
    <w:rsid w:val="00A05EC3"/>
    <w:rsid w:val="00A05EFE"/>
    <w:rsid w:val="00A102AF"/>
    <w:rsid w:val="00A102F8"/>
    <w:rsid w:val="00A10778"/>
    <w:rsid w:val="00A12344"/>
    <w:rsid w:val="00A12D72"/>
    <w:rsid w:val="00A141ED"/>
    <w:rsid w:val="00A14BC8"/>
    <w:rsid w:val="00A14ED4"/>
    <w:rsid w:val="00A15246"/>
    <w:rsid w:val="00A15531"/>
    <w:rsid w:val="00A20020"/>
    <w:rsid w:val="00A20227"/>
    <w:rsid w:val="00A20FB5"/>
    <w:rsid w:val="00A215CB"/>
    <w:rsid w:val="00A2383F"/>
    <w:rsid w:val="00A24161"/>
    <w:rsid w:val="00A2418B"/>
    <w:rsid w:val="00A24BA1"/>
    <w:rsid w:val="00A24CD4"/>
    <w:rsid w:val="00A262CB"/>
    <w:rsid w:val="00A31D6A"/>
    <w:rsid w:val="00A33324"/>
    <w:rsid w:val="00A3354F"/>
    <w:rsid w:val="00A33789"/>
    <w:rsid w:val="00A345EE"/>
    <w:rsid w:val="00A361D3"/>
    <w:rsid w:val="00A3787C"/>
    <w:rsid w:val="00A402D9"/>
    <w:rsid w:val="00A40898"/>
    <w:rsid w:val="00A42398"/>
    <w:rsid w:val="00A437EB"/>
    <w:rsid w:val="00A44349"/>
    <w:rsid w:val="00A44982"/>
    <w:rsid w:val="00A511BE"/>
    <w:rsid w:val="00A51B97"/>
    <w:rsid w:val="00A53181"/>
    <w:rsid w:val="00A53A1C"/>
    <w:rsid w:val="00A5420E"/>
    <w:rsid w:val="00A5430A"/>
    <w:rsid w:val="00A55A82"/>
    <w:rsid w:val="00A55E25"/>
    <w:rsid w:val="00A565F2"/>
    <w:rsid w:val="00A56E54"/>
    <w:rsid w:val="00A56F5B"/>
    <w:rsid w:val="00A57C45"/>
    <w:rsid w:val="00A60A17"/>
    <w:rsid w:val="00A65DA9"/>
    <w:rsid w:val="00A6613E"/>
    <w:rsid w:val="00A70041"/>
    <w:rsid w:val="00A700BF"/>
    <w:rsid w:val="00A705B1"/>
    <w:rsid w:val="00A737B1"/>
    <w:rsid w:val="00A73B67"/>
    <w:rsid w:val="00A73B77"/>
    <w:rsid w:val="00A75A09"/>
    <w:rsid w:val="00A76417"/>
    <w:rsid w:val="00A8027D"/>
    <w:rsid w:val="00A80993"/>
    <w:rsid w:val="00A81077"/>
    <w:rsid w:val="00A818F7"/>
    <w:rsid w:val="00A83043"/>
    <w:rsid w:val="00A83145"/>
    <w:rsid w:val="00A83967"/>
    <w:rsid w:val="00A84051"/>
    <w:rsid w:val="00A842AD"/>
    <w:rsid w:val="00A84691"/>
    <w:rsid w:val="00A84B07"/>
    <w:rsid w:val="00A90FA1"/>
    <w:rsid w:val="00A91B5D"/>
    <w:rsid w:val="00A92B5A"/>
    <w:rsid w:val="00A92C41"/>
    <w:rsid w:val="00A94265"/>
    <w:rsid w:val="00A95B7B"/>
    <w:rsid w:val="00A95FD3"/>
    <w:rsid w:val="00AA2D4A"/>
    <w:rsid w:val="00AA3CB4"/>
    <w:rsid w:val="00AA4A2A"/>
    <w:rsid w:val="00AA7305"/>
    <w:rsid w:val="00AB0222"/>
    <w:rsid w:val="00AB0311"/>
    <w:rsid w:val="00AB2FDB"/>
    <w:rsid w:val="00AB3474"/>
    <w:rsid w:val="00AB4EA7"/>
    <w:rsid w:val="00AB52D3"/>
    <w:rsid w:val="00AC0276"/>
    <w:rsid w:val="00AC1305"/>
    <w:rsid w:val="00AC1B42"/>
    <w:rsid w:val="00AC1E0F"/>
    <w:rsid w:val="00AC2B63"/>
    <w:rsid w:val="00AC2C93"/>
    <w:rsid w:val="00AC4654"/>
    <w:rsid w:val="00AC4765"/>
    <w:rsid w:val="00AC5B4B"/>
    <w:rsid w:val="00AC6847"/>
    <w:rsid w:val="00AC7FA9"/>
    <w:rsid w:val="00AD03A6"/>
    <w:rsid w:val="00AD062F"/>
    <w:rsid w:val="00AD1F34"/>
    <w:rsid w:val="00AD37D0"/>
    <w:rsid w:val="00AD3C50"/>
    <w:rsid w:val="00AD3FDC"/>
    <w:rsid w:val="00AD5D43"/>
    <w:rsid w:val="00AD5DB1"/>
    <w:rsid w:val="00AD5DEC"/>
    <w:rsid w:val="00AD6067"/>
    <w:rsid w:val="00AD63A9"/>
    <w:rsid w:val="00AD7E6F"/>
    <w:rsid w:val="00AE0545"/>
    <w:rsid w:val="00AE2744"/>
    <w:rsid w:val="00AE48D2"/>
    <w:rsid w:val="00AE65B0"/>
    <w:rsid w:val="00AE701F"/>
    <w:rsid w:val="00AF11C2"/>
    <w:rsid w:val="00AF30EB"/>
    <w:rsid w:val="00AF3122"/>
    <w:rsid w:val="00AF4282"/>
    <w:rsid w:val="00AF4D07"/>
    <w:rsid w:val="00AF6A57"/>
    <w:rsid w:val="00AF7E40"/>
    <w:rsid w:val="00B00BF4"/>
    <w:rsid w:val="00B0102E"/>
    <w:rsid w:val="00B01EC2"/>
    <w:rsid w:val="00B02AEE"/>
    <w:rsid w:val="00B049E9"/>
    <w:rsid w:val="00B06AA7"/>
    <w:rsid w:val="00B0700D"/>
    <w:rsid w:val="00B070BE"/>
    <w:rsid w:val="00B07CDD"/>
    <w:rsid w:val="00B11075"/>
    <w:rsid w:val="00B111EA"/>
    <w:rsid w:val="00B11550"/>
    <w:rsid w:val="00B13895"/>
    <w:rsid w:val="00B1642F"/>
    <w:rsid w:val="00B16549"/>
    <w:rsid w:val="00B176A2"/>
    <w:rsid w:val="00B208FF"/>
    <w:rsid w:val="00B20A6F"/>
    <w:rsid w:val="00B21313"/>
    <w:rsid w:val="00B23EA3"/>
    <w:rsid w:val="00B24CCE"/>
    <w:rsid w:val="00B24E20"/>
    <w:rsid w:val="00B25161"/>
    <w:rsid w:val="00B253E2"/>
    <w:rsid w:val="00B266A0"/>
    <w:rsid w:val="00B27CF0"/>
    <w:rsid w:val="00B30145"/>
    <w:rsid w:val="00B3035E"/>
    <w:rsid w:val="00B321F9"/>
    <w:rsid w:val="00B32E60"/>
    <w:rsid w:val="00B36661"/>
    <w:rsid w:val="00B36CD1"/>
    <w:rsid w:val="00B36D58"/>
    <w:rsid w:val="00B373C1"/>
    <w:rsid w:val="00B3790F"/>
    <w:rsid w:val="00B4026A"/>
    <w:rsid w:val="00B405FA"/>
    <w:rsid w:val="00B41503"/>
    <w:rsid w:val="00B41804"/>
    <w:rsid w:val="00B42422"/>
    <w:rsid w:val="00B425A5"/>
    <w:rsid w:val="00B42DB4"/>
    <w:rsid w:val="00B4336C"/>
    <w:rsid w:val="00B436D8"/>
    <w:rsid w:val="00B45746"/>
    <w:rsid w:val="00B45988"/>
    <w:rsid w:val="00B47794"/>
    <w:rsid w:val="00B51007"/>
    <w:rsid w:val="00B5119E"/>
    <w:rsid w:val="00B51BA1"/>
    <w:rsid w:val="00B51FA0"/>
    <w:rsid w:val="00B52D6B"/>
    <w:rsid w:val="00B539EE"/>
    <w:rsid w:val="00B53D63"/>
    <w:rsid w:val="00B56A9C"/>
    <w:rsid w:val="00B57888"/>
    <w:rsid w:val="00B57ECA"/>
    <w:rsid w:val="00B60505"/>
    <w:rsid w:val="00B61AA0"/>
    <w:rsid w:val="00B6229D"/>
    <w:rsid w:val="00B62418"/>
    <w:rsid w:val="00B7013F"/>
    <w:rsid w:val="00B70445"/>
    <w:rsid w:val="00B70ABB"/>
    <w:rsid w:val="00B711E0"/>
    <w:rsid w:val="00B730E0"/>
    <w:rsid w:val="00B736E1"/>
    <w:rsid w:val="00B75199"/>
    <w:rsid w:val="00B7620A"/>
    <w:rsid w:val="00B764C7"/>
    <w:rsid w:val="00B76723"/>
    <w:rsid w:val="00B777B8"/>
    <w:rsid w:val="00B779AF"/>
    <w:rsid w:val="00B77AA3"/>
    <w:rsid w:val="00B807DF"/>
    <w:rsid w:val="00B80E77"/>
    <w:rsid w:val="00B8143A"/>
    <w:rsid w:val="00B831E9"/>
    <w:rsid w:val="00B83DC0"/>
    <w:rsid w:val="00B84253"/>
    <w:rsid w:val="00B84C99"/>
    <w:rsid w:val="00B870E2"/>
    <w:rsid w:val="00B9098B"/>
    <w:rsid w:val="00B91E4B"/>
    <w:rsid w:val="00B9290B"/>
    <w:rsid w:val="00B94D12"/>
    <w:rsid w:val="00B94D6F"/>
    <w:rsid w:val="00B96686"/>
    <w:rsid w:val="00B96732"/>
    <w:rsid w:val="00B974C1"/>
    <w:rsid w:val="00B975E8"/>
    <w:rsid w:val="00B979F8"/>
    <w:rsid w:val="00BA11E3"/>
    <w:rsid w:val="00BA19FD"/>
    <w:rsid w:val="00BA1DE2"/>
    <w:rsid w:val="00BA20D1"/>
    <w:rsid w:val="00BA23AC"/>
    <w:rsid w:val="00BA2928"/>
    <w:rsid w:val="00BA2AAD"/>
    <w:rsid w:val="00BA387A"/>
    <w:rsid w:val="00BA3AF5"/>
    <w:rsid w:val="00BA3D7A"/>
    <w:rsid w:val="00BA4A90"/>
    <w:rsid w:val="00BA5C79"/>
    <w:rsid w:val="00BA74BA"/>
    <w:rsid w:val="00BA758F"/>
    <w:rsid w:val="00BB0413"/>
    <w:rsid w:val="00BB2952"/>
    <w:rsid w:val="00BB5A44"/>
    <w:rsid w:val="00BB5F72"/>
    <w:rsid w:val="00BB79DA"/>
    <w:rsid w:val="00BC1965"/>
    <w:rsid w:val="00BC3573"/>
    <w:rsid w:val="00BC3EB4"/>
    <w:rsid w:val="00BC3EE9"/>
    <w:rsid w:val="00BC4398"/>
    <w:rsid w:val="00BC474F"/>
    <w:rsid w:val="00BC4762"/>
    <w:rsid w:val="00BC4AA6"/>
    <w:rsid w:val="00BC5351"/>
    <w:rsid w:val="00BC63F5"/>
    <w:rsid w:val="00BC6AB7"/>
    <w:rsid w:val="00BC77D7"/>
    <w:rsid w:val="00BC7A49"/>
    <w:rsid w:val="00BC7BD9"/>
    <w:rsid w:val="00BC7FFD"/>
    <w:rsid w:val="00BD11D1"/>
    <w:rsid w:val="00BD64A1"/>
    <w:rsid w:val="00BD65CF"/>
    <w:rsid w:val="00BD72B1"/>
    <w:rsid w:val="00BD7996"/>
    <w:rsid w:val="00BD7F92"/>
    <w:rsid w:val="00BE0036"/>
    <w:rsid w:val="00BE035F"/>
    <w:rsid w:val="00BE0A09"/>
    <w:rsid w:val="00BE0C86"/>
    <w:rsid w:val="00BE1FB3"/>
    <w:rsid w:val="00BE2E33"/>
    <w:rsid w:val="00BE3535"/>
    <w:rsid w:val="00BE3EC8"/>
    <w:rsid w:val="00BE4626"/>
    <w:rsid w:val="00BE6DEF"/>
    <w:rsid w:val="00BF0A66"/>
    <w:rsid w:val="00BF1D0D"/>
    <w:rsid w:val="00BF2362"/>
    <w:rsid w:val="00BF2365"/>
    <w:rsid w:val="00BF2518"/>
    <w:rsid w:val="00BF3A97"/>
    <w:rsid w:val="00BF3EE4"/>
    <w:rsid w:val="00BF5637"/>
    <w:rsid w:val="00BF6FB9"/>
    <w:rsid w:val="00BF6FDA"/>
    <w:rsid w:val="00BF71CB"/>
    <w:rsid w:val="00C00BED"/>
    <w:rsid w:val="00C05545"/>
    <w:rsid w:val="00C07EBB"/>
    <w:rsid w:val="00C10067"/>
    <w:rsid w:val="00C1058E"/>
    <w:rsid w:val="00C11261"/>
    <w:rsid w:val="00C123A8"/>
    <w:rsid w:val="00C12987"/>
    <w:rsid w:val="00C163CF"/>
    <w:rsid w:val="00C2020A"/>
    <w:rsid w:val="00C20C14"/>
    <w:rsid w:val="00C21989"/>
    <w:rsid w:val="00C21B88"/>
    <w:rsid w:val="00C21FB0"/>
    <w:rsid w:val="00C22165"/>
    <w:rsid w:val="00C22651"/>
    <w:rsid w:val="00C2274E"/>
    <w:rsid w:val="00C22B24"/>
    <w:rsid w:val="00C22DD0"/>
    <w:rsid w:val="00C23CFB"/>
    <w:rsid w:val="00C2414F"/>
    <w:rsid w:val="00C24AB7"/>
    <w:rsid w:val="00C251F6"/>
    <w:rsid w:val="00C2714B"/>
    <w:rsid w:val="00C275F2"/>
    <w:rsid w:val="00C27E90"/>
    <w:rsid w:val="00C31D02"/>
    <w:rsid w:val="00C35DD3"/>
    <w:rsid w:val="00C3744E"/>
    <w:rsid w:val="00C37759"/>
    <w:rsid w:val="00C40797"/>
    <w:rsid w:val="00C40E93"/>
    <w:rsid w:val="00C435E0"/>
    <w:rsid w:val="00C45622"/>
    <w:rsid w:val="00C468AB"/>
    <w:rsid w:val="00C46A65"/>
    <w:rsid w:val="00C50C37"/>
    <w:rsid w:val="00C51574"/>
    <w:rsid w:val="00C52493"/>
    <w:rsid w:val="00C52B81"/>
    <w:rsid w:val="00C53CE0"/>
    <w:rsid w:val="00C55CE2"/>
    <w:rsid w:val="00C57379"/>
    <w:rsid w:val="00C603A2"/>
    <w:rsid w:val="00C611E1"/>
    <w:rsid w:val="00C61444"/>
    <w:rsid w:val="00C617E2"/>
    <w:rsid w:val="00C629B9"/>
    <w:rsid w:val="00C62CE3"/>
    <w:rsid w:val="00C64C96"/>
    <w:rsid w:val="00C64E52"/>
    <w:rsid w:val="00C64F44"/>
    <w:rsid w:val="00C6542A"/>
    <w:rsid w:val="00C6563E"/>
    <w:rsid w:val="00C66193"/>
    <w:rsid w:val="00C668A8"/>
    <w:rsid w:val="00C717A1"/>
    <w:rsid w:val="00C73BDC"/>
    <w:rsid w:val="00C74D81"/>
    <w:rsid w:val="00C753D7"/>
    <w:rsid w:val="00C81669"/>
    <w:rsid w:val="00C81BEA"/>
    <w:rsid w:val="00C81C81"/>
    <w:rsid w:val="00C8479C"/>
    <w:rsid w:val="00C85051"/>
    <w:rsid w:val="00C853D4"/>
    <w:rsid w:val="00C926A0"/>
    <w:rsid w:val="00C93E54"/>
    <w:rsid w:val="00C95220"/>
    <w:rsid w:val="00C96CF8"/>
    <w:rsid w:val="00C96FD4"/>
    <w:rsid w:val="00CA03A1"/>
    <w:rsid w:val="00CA0752"/>
    <w:rsid w:val="00CA16A4"/>
    <w:rsid w:val="00CA1893"/>
    <w:rsid w:val="00CA2139"/>
    <w:rsid w:val="00CA2595"/>
    <w:rsid w:val="00CA2642"/>
    <w:rsid w:val="00CA2F1F"/>
    <w:rsid w:val="00CA33BA"/>
    <w:rsid w:val="00CA3768"/>
    <w:rsid w:val="00CA3AC7"/>
    <w:rsid w:val="00CA4992"/>
    <w:rsid w:val="00CA4BC4"/>
    <w:rsid w:val="00CA6B57"/>
    <w:rsid w:val="00CA7E72"/>
    <w:rsid w:val="00CB0597"/>
    <w:rsid w:val="00CB134E"/>
    <w:rsid w:val="00CB281C"/>
    <w:rsid w:val="00CB3016"/>
    <w:rsid w:val="00CB309E"/>
    <w:rsid w:val="00CB4E0A"/>
    <w:rsid w:val="00CB5AA7"/>
    <w:rsid w:val="00CC131E"/>
    <w:rsid w:val="00CC167A"/>
    <w:rsid w:val="00CC1B14"/>
    <w:rsid w:val="00CC5278"/>
    <w:rsid w:val="00CC5A92"/>
    <w:rsid w:val="00CC63B7"/>
    <w:rsid w:val="00CD02C7"/>
    <w:rsid w:val="00CD0C98"/>
    <w:rsid w:val="00CD1CCF"/>
    <w:rsid w:val="00CD2CCB"/>
    <w:rsid w:val="00CD2CD4"/>
    <w:rsid w:val="00CD447B"/>
    <w:rsid w:val="00CD4B10"/>
    <w:rsid w:val="00CD4E92"/>
    <w:rsid w:val="00CD5B5D"/>
    <w:rsid w:val="00CD69C0"/>
    <w:rsid w:val="00CD6C4C"/>
    <w:rsid w:val="00CE1958"/>
    <w:rsid w:val="00CE1A06"/>
    <w:rsid w:val="00CE2BDE"/>
    <w:rsid w:val="00CE32A0"/>
    <w:rsid w:val="00CE3BCE"/>
    <w:rsid w:val="00CE6432"/>
    <w:rsid w:val="00CE7E1C"/>
    <w:rsid w:val="00CF493C"/>
    <w:rsid w:val="00CF4ABA"/>
    <w:rsid w:val="00CF4FF5"/>
    <w:rsid w:val="00CF65FF"/>
    <w:rsid w:val="00CF693D"/>
    <w:rsid w:val="00CF77C0"/>
    <w:rsid w:val="00D01C65"/>
    <w:rsid w:val="00D01EB1"/>
    <w:rsid w:val="00D06067"/>
    <w:rsid w:val="00D06EC5"/>
    <w:rsid w:val="00D077AB"/>
    <w:rsid w:val="00D11585"/>
    <w:rsid w:val="00D12250"/>
    <w:rsid w:val="00D12BD1"/>
    <w:rsid w:val="00D12EA8"/>
    <w:rsid w:val="00D12FB9"/>
    <w:rsid w:val="00D14F71"/>
    <w:rsid w:val="00D15ED5"/>
    <w:rsid w:val="00D201D5"/>
    <w:rsid w:val="00D216A1"/>
    <w:rsid w:val="00D23CAA"/>
    <w:rsid w:val="00D23D93"/>
    <w:rsid w:val="00D242FC"/>
    <w:rsid w:val="00D26085"/>
    <w:rsid w:val="00D27343"/>
    <w:rsid w:val="00D27416"/>
    <w:rsid w:val="00D30AA8"/>
    <w:rsid w:val="00D318BE"/>
    <w:rsid w:val="00D31B80"/>
    <w:rsid w:val="00D31E5A"/>
    <w:rsid w:val="00D326C0"/>
    <w:rsid w:val="00D33222"/>
    <w:rsid w:val="00D354F5"/>
    <w:rsid w:val="00D414A6"/>
    <w:rsid w:val="00D42D8C"/>
    <w:rsid w:val="00D434BF"/>
    <w:rsid w:val="00D43F99"/>
    <w:rsid w:val="00D452EB"/>
    <w:rsid w:val="00D461D5"/>
    <w:rsid w:val="00D464AE"/>
    <w:rsid w:val="00D51659"/>
    <w:rsid w:val="00D52634"/>
    <w:rsid w:val="00D52648"/>
    <w:rsid w:val="00D52921"/>
    <w:rsid w:val="00D52D4A"/>
    <w:rsid w:val="00D530AE"/>
    <w:rsid w:val="00D53EB0"/>
    <w:rsid w:val="00D546C8"/>
    <w:rsid w:val="00D56E42"/>
    <w:rsid w:val="00D57B4B"/>
    <w:rsid w:val="00D6073F"/>
    <w:rsid w:val="00D60990"/>
    <w:rsid w:val="00D6120F"/>
    <w:rsid w:val="00D62747"/>
    <w:rsid w:val="00D63D48"/>
    <w:rsid w:val="00D654D3"/>
    <w:rsid w:val="00D67991"/>
    <w:rsid w:val="00D7428C"/>
    <w:rsid w:val="00D7429E"/>
    <w:rsid w:val="00D74483"/>
    <w:rsid w:val="00D74EF1"/>
    <w:rsid w:val="00D761BD"/>
    <w:rsid w:val="00D76C78"/>
    <w:rsid w:val="00D77A4C"/>
    <w:rsid w:val="00D80AAB"/>
    <w:rsid w:val="00D81ACF"/>
    <w:rsid w:val="00D82101"/>
    <w:rsid w:val="00D823DC"/>
    <w:rsid w:val="00D8257F"/>
    <w:rsid w:val="00D82989"/>
    <w:rsid w:val="00D82F54"/>
    <w:rsid w:val="00D84CF4"/>
    <w:rsid w:val="00D8708B"/>
    <w:rsid w:val="00D87B9B"/>
    <w:rsid w:val="00D9064E"/>
    <w:rsid w:val="00D91E23"/>
    <w:rsid w:val="00D91FFE"/>
    <w:rsid w:val="00D92D98"/>
    <w:rsid w:val="00D93C3F"/>
    <w:rsid w:val="00D9678E"/>
    <w:rsid w:val="00D97718"/>
    <w:rsid w:val="00D97FB9"/>
    <w:rsid w:val="00DA2A31"/>
    <w:rsid w:val="00DA2B15"/>
    <w:rsid w:val="00DA328B"/>
    <w:rsid w:val="00DA355C"/>
    <w:rsid w:val="00DA4301"/>
    <w:rsid w:val="00DA4C44"/>
    <w:rsid w:val="00DA4D6F"/>
    <w:rsid w:val="00DA654B"/>
    <w:rsid w:val="00DA6B76"/>
    <w:rsid w:val="00DA6C6A"/>
    <w:rsid w:val="00DA7443"/>
    <w:rsid w:val="00DA7BCF"/>
    <w:rsid w:val="00DB040E"/>
    <w:rsid w:val="00DB20A1"/>
    <w:rsid w:val="00DB3A3E"/>
    <w:rsid w:val="00DB5484"/>
    <w:rsid w:val="00DB625B"/>
    <w:rsid w:val="00DB74F5"/>
    <w:rsid w:val="00DB7A46"/>
    <w:rsid w:val="00DC0A5E"/>
    <w:rsid w:val="00DC2B73"/>
    <w:rsid w:val="00DC3812"/>
    <w:rsid w:val="00DC420A"/>
    <w:rsid w:val="00DC5137"/>
    <w:rsid w:val="00DD074E"/>
    <w:rsid w:val="00DD1BC4"/>
    <w:rsid w:val="00DD26CC"/>
    <w:rsid w:val="00DD5CB9"/>
    <w:rsid w:val="00DD6E38"/>
    <w:rsid w:val="00DD7029"/>
    <w:rsid w:val="00DE0992"/>
    <w:rsid w:val="00DE2891"/>
    <w:rsid w:val="00DE4B40"/>
    <w:rsid w:val="00DE50B7"/>
    <w:rsid w:val="00DE59C3"/>
    <w:rsid w:val="00DE61C7"/>
    <w:rsid w:val="00DE6BC0"/>
    <w:rsid w:val="00DE7AFC"/>
    <w:rsid w:val="00DF0526"/>
    <w:rsid w:val="00DF0966"/>
    <w:rsid w:val="00DF0A55"/>
    <w:rsid w:val="00DF1EE0"/>
    <w:rsid w:val="00DF2B2D"/>
    <w:rsid w:val="00DF48F9"/>
    <w:rsid w:val="00DF76C2"/>
    <w:rsid w:val="00DF7D50"/>
    <w:rsid w:val="00E00103"/>
    <w:rsid w:val="00E003A6"/>
    <w:rsid w:val="00E0152C"/>
    <w:rsid w:val="00E02118"/>
    <w:rsid w:val="00E021A9"/>
    <w:rsid w:val="00E04671"/>
    <w:rsid w:val="00E04A42"/>
    <w:rsid w:val="00E04ABA"/>
    <w:rsid w:val="00E05285"/>
    <w:rsid w:val="00E05343"/>
    <w:rsid w:val="00E069DA"/>
    <w:rsid w:val="00E0782C"/>
    <w:rsid w:val="00E07AC0"/>
    <w:rsid w:val="00E10C88"/>
    <w:rsid w:val="00E1180F"/>
    <w:rsid w:val="00E127F1"/>
    <w:rsid w:val="00E12C9F"/>
    <w:rsid w:val="00E138AA"/>
    <w:rsid w:val="00E13AC3"/>
    <w:rsid w:val="00E1737B"/>
    <w:rsid w:val="00E1752D"/>
    <w:rsid w:val="00E17CF9"/>
    <w:rsid w:val="00E20128"/>
    <w:rsid w:val="00E20AEE"/>
    <w:rsid w:val="00E20C1D"/>
    <w:rsid w:val="00E20CB1"/>
    <w:rsid w:val="00E20D47"/>
    <w:rsid w:val="00E21C4D"/>
    <w:rsid w:val="00E239D9"/>
    <w:rsid w:val="00E244B6"/>
    <w:rsid w:val="00E2751C"/>
    <w:rsid w:val="00E32564"/>
    <w:rsid w:val="00E33C3F"/>
    <w:rsid w:val="00E33F98"/>
    <w:rsid w:val="00E345E8"/>
    <w:rsid w:val="00E35A0E"/>
    <w:rsid w:val="00E35A2A"/>
    <w:rsid w:val="00E35FE1"/>
    <w:rsid w:val="00E37578"/>
    <w:rsid w:val="00E4050E"/>
    <w:rsid w:val="00E405E9"/>
    <w:rsid w:val="00E40996"/>
    <w:rsid w:val="00E40B17"/>
    <w:rsid w:val="00E40F73"/>
    <w:rsid w:val="00E41671"/>
    <w:rsid w:val="00E42775"/>
    <w:rsid w:val="00E4302F"/>
    <w:rsid w:val="00E4538F"/>
    <w:rsid w:val="00E501DC"/>
    <w:rsid w:val="00E506E4"/>
    <w:rsid w:val="00E51286"/>
    <w:rsid w:val="00E52A9F"/>
    <w:rsid w:val="00E5359F"/>
    <w:rsid w:val="00E53758"/>
    <w:rsid w:val="00E55070"/>
    <w:rsid w:val="00E57255"/>
    <w:rsid w:val="00E57FCF"/>
    <w:rsid w:val="00E61815"/>
    <w:rsid w:val="00E61C03"/>
    <w:rsid w:val="00E665FF"/>
    <w:rsid w:val="00E667FB"/>
    <w:rsid w:val="00E668E5"/>
    <w:rsid w:val="00E66D2B"/>
    <w:rsid w:val="00E6779F"/>
    <w:rsid w:val="00E70171"/>
    <w:rsid w:val="00E7073E"/>
    <w:rsid w:val="00E710B5"/>
    <w:rsid w:val="00E74A1B"/>
    <w:rsid w:val="00E7570B"/>
    <w:rsid w:val="00E76A44"/>
    <w:rsid w:val="00E76DFD"/>
    <w:rsid w:val="00E774AD"/>
    <w:rsid w:val="00E8073A"/>
    <w:rsid w:val="00E80B52"/>
    <w:rsid w:val="00E81764"/>
    <w:rsid w:val="00E81B67"/>
    <w:rsid w:val="00E81FBE"/>
    <w:rsid w:val="00E830BA"/>
    <w:rsid w:val="00E8381F"/>
    <w:rsid w:val="00E858FB"/>
    <w:rsid w:val="00E85E48"/>
    <w:rsid w:val="00E860F9"/>
    <w:rsid w:val="00E86270"/>
    <w:rsid w:val="00E86582"/>
    <w:rsid w:val="00E86C16"/>
    <w:rsid w:val="00E86FD1"/>
    <w:rsid w:val="00E90578"/>
    <w:rsid w:val="00E92FBC"/>
    <w:rsid w:val="00E9544D"/>
    <w:rsid w:val="00E95FF7"/>
    <w:rsid w:val="00E9653E"/>
    <w:rsid w:val="00E9680E"/>
    <w:rsid w:val="00E97DD0"/>
    <w:rsid w:val="00EA1009"/>
    <w:rsid w:val="00EA2783"/>
    <w:rsid w:val="00EA2AEA"/>
    <w:rsid w:val="00EA4A4D"/>
    <w:rsid w:val="00EA4FB0"/>
    <w:rsid w:val="00EA5E9B"/>
    <w:rsid w:val="00EA634B"/>
    <w:rsid w:val="00EA7331"/>
    <w:rsid w:val="00EB0646"/>
    <w:rsid w:val="00EB0D4E"/>
    <w:rsid w:val="00EB2B45"/>
    <w:rsid w:val="00EB38F8"/>
    <w:rsid w:val="00EB448B"/>
    <w:rsid w:val="00EB5DE5"/>
    <w:rsid w:val="00EB7C3E"/>
    <w:rsid w:val="00EC0AEE"/>
    <w:rsid w:val="00EC1E34"/>
    <w:rsid w:val="00EC2065"/>
    <w:rsid w:val="00EC2713"/>
    <w:rsid w:val="00EC3188"/>
    <w:rsid w:val="00EC3C54"/>
    <w:rsid w:val="00EC5283"/>
    <w:rsid w:val="00EC5647"/>
    <w:rsid w:val="00EC6D7D"/>
    <w:rsid w:val="00ED0334"/>
    <w:rsid w:val="00ED19BF"/>
    <w:rsid w:val="00ED345A"/>
    <w:rsid w:val="00ED3623"/>
    <w:rsid w:val="00ED41C3"/>
    <w:rsid w:val="00ED4BD4"/>
    <w:rsid w:val="00ED6444"/>
    <w:rsid w:val="00EE486C"/>
    <w:rsid w:val="00EE5B80"/>
    <w:rsid w:val="00EE60B1"/>
    <w:rsid w:val="00EE70EA"/>
    <w:rsid w:val="00EF3497"/>
    <w:rsid w:val="00EF351E"/>
    <w:rsid w:val="00EF3DE1"/>
    <w:rsid w:val="00EF77C2"/>
    <w:rsid w:val="00F015E7"/>
    <w:rsid w:val="00F028A8"/>
    <w:rsid w:val="00F02C39"/>
    <w:rsid w:val="00F02EC2"/>
    <w:rsid w:val="00F031AC"/>
    <w:rsid w:val="00F0324D"/>
    <w:rsid w:val="00F032AE"/>
    <w:rsid w:val="00F04097"/>
    <w:rsid w:val="00F04489"/>
    <w:rsid w:val="00F0536B"/>
    <w:rsid w:val="00F05F01"/>
    <w:rsid w:val="00F061F7"/>
    <w:rsid w:val="00F0678E"/>
    <w:rsid w:val="00F07399"/>
    <w:rsid w:val="00F13626"/>
    <w:rsid w:val="00F17142"/>
    <w:rsid w:val="00F17615"/>
    <w:rsid w:val="00F2104A"/>
    <w:rsid w:val="00F2181B"/>
    <w:rsid w:val="00F23D03"/>
    <w:rsid w:val="00F253AB"/>
    <w:rsid w:val="00F26864"/>
    <w:rsid w:val="00F30D9B"/>
    <w:rsid w:val="00F32055"/>
    <w:rsid w:val="00F33289"/>
    <w:rsid w:val="00F336B2"/>
    <w:rsid w:val="00F34B1F"/>
    <w:rsid w:val="00F35620"/>
    <w:rsid w:val="00F36614"/>
    <w:rsid w:val="00F36EBC"/>
    <w:rsid w:val="00F40DA8"/>
    <w:rsid w:val="00F4128F"/>
    <w:rsid w:val="00F440BB"/>
    <w:rsid w:val="00F45300"/>
    <w:rsid w:val="00F456C9"/>
    <w:rsid w:val="00F45E73"/>
    <w:rsid w:val="00F464E5"/>
    <w:rsid w:val="00F46A59"/>
    <w:rsid w:val="00F46CB4"/>
    <w:rsid w:val="00F4753A"/>
    <w:rsid w:val="00F47EBB"/>
    <w:rsid w:val="00F51197"/>
    <w:rsid w:val="00F518EA"/>
    <w:rsid w:val="00F52152"/>
    <w:rsid w:val="00F52390"/>
    <w:rsid w:val="00F545BE"/>
    <w:rsid w:val="00F548A1"/>
    <w:rsid w:val="00F5618E"/>
    <w:rsid w:val="00F56332"/>
    <w:rsid w:val="00F56366"/>
    <w:rsid w:val="00F56418"/>
    <w:rsid w:val="00F565E0"/>
    <w:rsid w:val="00F573F1"/>
    <w:rsid w:val="00F603A0"/>
    <w:rsid w:val="00F60AA0"/>
    <w:rsid w:val="00F6136F"/>
    <w:rsid w:val="00F62324"/>
    <w:rsid w:val="00F62C45"/>
    <w:rsid w:val="00F6332C"/>
    <w:rsid w:val="00F63611"/>
    <w:rsid w:val="00F646A9"/>
    <w:rsid w:val="00F6574A"/>
    <w:rsid w:val="00F65A7A"/>
    <w:rsid w:val="00F66AF4"/>
    <w:rsid w:val="00F67A88"/>
    <w:rsid w:val="00F67F1E"/>
    <w:rsid w:val="00F67F9B"/>
    <w:rsid w:val="00F73F2D"/>
    <w:rsid w:val="00F745D1"/>
    <w:rsid w:val="00F7504F"/>
    <w:rsid w:val="00F763CF"/>
    <w:rsid w:val="00F76F19"/>
    <w:rsid w:val="00F77464"/>
    <w:rsid w:val="00F807E7"/>
    <w:rsid w:val="00F80F9D"/>
    <w:rsid w:val="00F81159"/>
    <w:rsid w:val="00F81457"/>
    <w:rsid w:val="00F81E8E"/>
    <w:rsid w:val="00F833A3"/>
    <w:rsid w:val="00F842EA"/>
    <w:rsid w:val="00F8738B"/>
    <w:rsid w:val="00F87567"/>
    <w:rsid w:val="00F87919"/>
    <w:rsid w:val="00F905E0"/>
    <w:rsid w:val="00F907EE"/>
    <w:rsid w:val="00F92D66"/>
    <w:rsid w:val="00F93C6E"/>
    <w:rsid w:val="00F93EC2"/>
    <w:rsid w:val="00F95EED"/>
    <w:rsid w:val="00F967DE"/>
    <w:rsid w:val="00FA050B"/>
    <w:rsid w:val="00FA0C24"/>
    <w:rsid w:val="00FA0D11"/>
    <w:rsid w:val="00FA0F56"/>
    <w:rsid w:val="00FA2350"/>
    <w:rsid w:val="00FA2AE3"/>
    <w:rsid w:val="00FA3152"/>
    <w:rsid w:val="00FA6B50"/>
    <w:rsid w:val="00FA73F3"/>
    <w:rsid w:val="00FB0968"/>
    <w:rsid w:val="00FB1151"/>
    <w:rsid w:val="00FB2F5D"/>
    <w:rsid w:val="00FB3BC4"/>
    <w:rsid w:val="00FB3EA4"/>
    <w:rsid w:val="00FB4756"/>
    <w:rsid w:val="00FB520C"/>
    <w:rsid w:val="00FB72B1"/>
    <w:rsid w:val="00FB795A"/>
    <w:rsid w:val="00FC3791"/>
    <w:rsid w:val="00FC3D30"/>
    <w:rsid w:val="00FC3E41"/>
    <w:rsid w:val="00FC63D4"/>
    <w:rsid w:val="00FC750B"/>
    <w:rsid w:val="00FD1CC2"/>
    <w:rsid w:val="00FD1F78"/>
    <w:rsid w:val="00FD394C"/>
    <w:rsid w:val="00FD41AD"/>
    <w:rsid w:val="00FD7DB7"/>
    <w:rsid w:val="00FE361B"/>
    <w:rsid w:val="00FE3862"/>
    <w:rsid w:val="00FE3EA9"/>
    <w:rsid w:val="00FE3F49"/>
    <w:rsid w:val="00FE5DDB"/>
    <w:rsid w:val="00FE6344"/>
    <w:rsid w:val="00FE654B"/>
    <w:rsid w:val="00FF1769"/>
    <w:rsid w:val="00FF2125"/>
    <w:rsid w:val="00FF29C4"/>
    <w:rsid w:val="00FF3133"/>
    <w:rsid w:val="00FF3265"/>
    <w:rsid w:val="00FF47FB"/>
    <w:rsid w:val="00FF4F52"/>
    <w:rsid w:val="00FF5201"/>
    <w:rsid w:val="00FF6BA9"/>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C22F1"/>
  <w14:defaultImageDpi w14:val="32767"/>
  <w15:docId w15:val="{AEB4ADE4-DD8E-441C-B4D7-28566C2F2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aliases w:val="Corpo del Testo INAIL"/>
    <w:qFormat/>
    <w:rsid w:val="006D346E"/>
    <w:pPr>
      <w:spacing w:before="120" w:after="120" w:line="276" w:lineRule="auto"/>
      <w:jc w:val="both"/>
    </w:pPr>
    <w:rPr>
      <w:rFonts w:ascii="Verdana" w:hAnsi="Verdana"/>
      <w:sz w:val="20"/>
      <w:szCs w:val="20"/>
    </w:rPr>
  </w:style>
  <w:style w:type="paragraph" w:styleId="Titolo1">
    <w:name w:val="heading 1"/>
    <w:basedOn w:val="Normale"/>
    <w:next w:val="Normale"/>
    <w:link w:val="Titolo1Carattere"/>
    <w:uiPriority w:val="9"/>
    <w:qFormat/>
    <w:pPr>
      <w:spacing w:after="0" w:line="240" w:lineRule="auto"/>
      <w:outlineLvl w:val="0"/>
    </w:pPr>
    <w:rPr>
      <w:color w:val="002E5D"/>
      <w:sz w:val="32"/>
      <w:szCs w:val="32"/>
    </w:rPr>
  </w:style>
  <w:style w:type="paragraph" w:styleId="Titolo2">
    <w:name w:val="heading 2"/>
    <w:basedOn w:val="Destinatario"/>
    <w:next w:val="Normale"/>
    <w:link w:val="Titolo2Carattere"/>
    <w:uiPriority w:val="9"/>
    <w:unhideWhenUsed/>
    <w:qFormat/>
    <w:pPr>
      <w:tabs>
        <w:tab w:val="left" w:pos="709"/>
      </w:tabs>
      <w:outlineLvl w:val="1"/>
    </w:pPr>
    <w:rPr>
      <w:b/>
    </w:rPr>
  </w:style>
  <w:style w:type="paragraph" w:styleId="Titolo3">
    <w:name w:val="heading 3"/>
    <w:basedOn w:val="Normale"/>
    <w:next w:val="Normale"/>
    <w:link w:val="Titolo3Carattere"/>
    <w:uiPriority w:val="9"/>
    <w:semiHidden/>
    <w:unhideWhenUsed/>
    <w:qFormat/>
    <w:pPr>
      <w:keepNext/>
      <w:keepLines/>
      <w:spacing w:before="40" w:after="0"/>
      <w:outlineLvl w:val="2"/>
    </w:pPr>
    <w:rPr>
      <w:rFonts w:asciiTheme="majorHAnsi" w:eastAsiaTheme="majorEastAsia" w:hAnsiTheme="majorHAnsi" w:cstheme="majorBidi"/>
      <w:color w:val="1F4D78" w:themeColor="accent1" w:themeShade="7F"/>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Classificazione"/>
    <w:basedOn w:val="Normale"/>
    <w:link w:val="IntestazioneCarattere"/>
    <w:uiPriority w:val="99"/>
    <w:unhideWhenUsed/>
    <w:pPr>
      <w:tabs>
        <w:tab w:val="center" w:pos="4819"/>
        <w:tab w:val="right" w:pos="9638"/>
      </w:tabs>
      <w:spacing w:after="0" w:line="240" w:lineRule="auto"/>
    </w:pPr>
    <w:rPr>
      <w:sz w:val="16"/>
    </w:rPr>
  </w:style>
  <w:style w:type="character" w:customStyle="1" w:styleId="IntestazioneCarattere">
    <w:name w:val="Intestazione Carattere"/>
    <w:aliases w:val="Classificazione Carattere"/>
    <w:basedOn w:val="Carpredefinitoparagrafo"/>
    <w:link w:val="Intestazione"/>
    <w:uiPriority w:val="99"/>
    <w:rPr>
      <w:rFonts w:ascii="Verdana" w:hAnsi="Verdana"/>
      <w:sz w:val="16"/>
    </w:rPr>
  </w:style>
  <w:style w:type="paragraph" w:styleId="Pidipagina">
    <w:name w:val="footer"/>
    <w:basedOn w:val="Normale"/>
    <w:link w:val="PidipaginaCarattere"/>
    <w:uiPriority w:val="99"/>
    <w:unhideWhenUsed/>
    <w:rsid w:val="00344607"/>
    <w:pPr>
      <w:tabs>
        <w:tab w:val="center" w:pos="4819"/>
        <w:tab w:val="right" w:pos="9638"/>
      </w:tabs>
      <w:spacing w:after="0" w:line="240" w:lineRule="auto"/>
    </w:pPr>
    <w:rPr>
      <w:sz w:val="18"/>
    </w:rPr>
  </w:style>
  <w:style w:type="character" w:customStyle="1" w:styleId="PidipaginaCarattere">
    <w:name w:val="Piè di pagina Carattere"/>
    <w:basedOn w:val="Carpredefinitoparagrafo"/>
    <w:link w:val="Pidipagina"/>
    <w:uiPriority w:val="99"/>
    <w:rsid w:val="00344607"/>
    <w:rPr>
      <w:rFonts w:ascii="Verdana" w:hAnsi="Verdana"/>
      <w:sz w:val="18"/>
      <w:szCs w:val="20"/>
    </w:rPr>
  </w:style>
  <w:style w:type="paragraph" w:customStyle="1" w:styleId="Destinatario">
    <w:name w:val="Destinatario"/>
    <w:basedOn w:val="Normale"/>
    <w:qFormat/>
    <w:pPr>
      <w:tabs>
        <w:tab w:val="left" w:pos="5103"/>
      </w:tabs>
    </w:pPr>
  </w:style>
  <w:style w:type="paragraph" w:customStyle="1" w:styleId="Oggetto">
    <w:name w:val="Oggetto"/>
    <w:basedOn w:val="Destinatario"/>
    <w:qFormat/>
  </w:style>
  <w:style w:type="paragraph" w:styleId="Titolo">
    <w:name w:val="Title"/>
    <w:basedOn w:val="Normale"/>
    <w:next w:val="Normale"/>
    <w:link w:val="TitoloCarattere"/>
    <w:uiPriority w:val="10"/>
    <w:qFormat/>
    <w:pPr>
      <w:tabs>
        <w:tab w:val="left" w:pos="709"/>
        <w:tab w:val="left" w:pos="5103"/>
      </w:tabs>
    </w:pPr>
    <w:rPr>
      <w:i/>
      <w:shd w:val="clear" w:color="auto" w:fill="FFFFFF"/>
    </w:rPr>
  </w:style>
  <w:style w:type="character" w:customStyle="1" w:styleId="TitoloCarattere">
    <w:name w:val="Titolo Carattere"/>
    <w:basedOn w:val="Carpredefinitoparagrafo"/>
    <w:link w:val="Titolo"/>
    <w:uiPriority w:val="10"/>
    <w:rPr>
      <w:rFonts w:ascii="Verdana" w:hAnsi="Verdana"/>
      <w:i/>
      <w:sz w:val="22"/>
    </w:rPr>
  </w:style>
  <w:style w:type="paragraph" w:styleId="Paragrafoelenco">
    <w:name w:val="List Paragraph"/>
    <w:basedOn w:val="Normale"/>
    <w:link w:val="ParagrafoelencoCarattere"/>
    <w:uiPriority w:val="34"/>
    <w:qFormat/>
    <w:pPr>
      <w:ind w:left="720"/>
      <w:contextualSpacing/>
    </w:pPr>
  </w:style>
  <w:style w:type="character" w:customStyle="1" w:styleId="Titolo1Carattere">
    <w:name w:val="Titolo 1 Carattere"/>
    <w:basedOn w:val="Carpredefinitoparagrafo"/>
    <w:link w:val="Titolo1"/>
    <w:uiPriority w:val="9"/>
    <w:rPr>
      <w:rFonts w:ascii="Verdana" w:hAnsi="Verdana"/>
      <w:color w:val="002E5D"/>
      <w:sz w:val="32"/>
      <w:szCs w:val="32"/>
    </w:rPr>
  </w:style>
  <w:style w:type="character" w:styleId="Numeropagina">
    <w:name w:val="page number"/>
    <w:basedOn w:val="Carpredefinitoparagrafo"/>
    <w:uiPriority w:val="99"/>
    <w:semiHidden/>
    <w:unhideWhenUsed/>
  </w:style>
  <w:style w:type="character" w:customStyle="1" w:styleId="Titolo2Carattere">
    <w:name w:val="Titolo 2 Carattere"/>
    <w:basedOn w:val="Carpredefinitoparagrafo"/>
    <w:link w:val="Titolo2"/>
    <w:uiPriority w:val="9"/>
    <w:rPr>
      <w:rFonts w:ascii="Verdana" w:hAnsi="Verdana"/>
      <w:b/>
      <w:sz w:val="22"/>
    </w:rPr>
  </w:style>
  <w:style w:type="paragraph" w:customStyle="1" w:styleId="TitolosottosezioneINAIL">
    <w:name w:val="Titolo sottosezione INAIL"/>
    <w:basedOn w:val="Normale"/>
    <w:next w:val="Normale"/>
    <w:link w:val="TitolosottosezioneINAILCarattere"/>
    <w:qFormat/>
    <w:pPr>
      <w:numPr>
        <w:numId w:val="1"/>
      </w:numPr>
      <w:tabs>
        <w:tab w:val="left" w:pos="709"/>
      </w:tabs>
      <w:spacing w:line="360" w:lineRule="auto"/>
    </w:pPr>
    <w:rPr>
      <w:caps/>
      <w:color w:val="002E5D"/>
    </w:rPr>
  </w:style>
  <w:style w:type="paragraph" w:customStyle="1" w:styleId="TitolocapitoloINAIL">
    <w:name w:val="Titolo capitolo INAIL"/>
    <w:next w:val="TitoloparagrafoINAIL"/>
    <w:qFormat/>
    <w:pPr>
      <w:numPr>
        <w:ilvl w:val="1"/>
        <w:numId w:val="1"/>
      </w:numPr>
      <w:spacing w:line="360" w:lineRule="auto"/>
    </w:pPr>
    <w:rPr>
      <w:rFonts w:ascii="Verdana" w:hAnsi="Verdana"/>
      <w:sz w:val="22"/>
    </w:rPr>
  </w:style>
  <w:style w:type="paragraph" w:customStyle="1" w:styleId="TitoloparagrafoINAIL">
    <w:name w:val="Titolo paragrafo INAIL"/>
    <w:next w:val="Normale"/>
    <w:qFormat/>
    <w:pPr>
      <w:numPr>
        <w:ilvl w:val="2"/>
        <w:numId w:val="1"/>
      </w:numPr>
      <w:spacing w:line="360" w:lineRule="auto"/>
    </w:pPr>
    <w:rPr>
      <w:rFonts w:ascii="Verdana" w:hAnsi="Verdana"/>
      <w:sz w:val="22"/>
    </w:rPr>
  </w:style>
  <w:style w:type="paragraph" w:styleId="Nessunaspaziatura">
    <w:name w:val="No Spacing"/>
    <w:link w:val="NessunaspaziaturaCarattere"/>
    <w:uiPriority w:val="1"/>
    <w:qFormat/>
    <w:rPr>
      <w:rFonts w:ascii="Verdana" w:hAnsi="Verdana"/>
      <w:sz w:val="22"/>
    </w:rPr>
  </w:style>
  <w:style w:type="table" w:styleId="Grigliatabella">
    <w:name w:val="Table Grid"/>
    <w:basedOn w:val="Tabellanorma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41">
    <w:name w:val="Griglia tab. 41"/>
    <w:aliases w:val="Tabella INAIL"/>
    <w:basedOn w:val="Tabellanormale"/>
    <w:uiPriority w:val="49"/>
    <w:rPr>
      <w:rFonts w:ascii="Verdana" w:hAnsi="Verdana"/>
      <w:sz w:val="20"/>
    </w:rPr>
    <w:tblPr>
      <w:tblStyleRowBandSize w:val="1"/>
      <w:tblStyleColBandSize w:val="1"/>
      <w:tblCellMar>
        <w:top w:w="113" w:type="dxa"/>
        <w:left w:w="85" w:type="dxa"/>
        <w:bottom w:w="113" w:type="dxa"/>
        <w:right w:w="85" w:type="dxa"/>
      </w:tblCellMar>
    </w:tblPr>
    <w:trPr>
      <w:cantSplit/>
    </w:trPr>
    <w:tcPr>
      <w:vAlign w:val="center"/>
    </w:tcPr>
    <w:tblStylePr w:type="firstRow">
      <w:pPr>
        <w:jc w:val="left"/>
      </w:pPr>
      <w:rPr>
        <w:rFonts w:ascii="Verdana" w:hAnsi="Verdana"/>
        <w:b/>
        <w:bCs/>
        <w:color w:val="FFFFFF" w:themeColor="background1"/>
        <w:sz w:val="20"/>
      </w:rPr>
      <w:tblPr/>
      <w:trPr>
        <w:cantSplit w:val="0"/>
      </w:trPr>
      <w:tcPr>
        <w:tcBorders>
          <w:top w:val="nil"/>
          <w:left w:val="nil"/>
          <w:bottom w:val="nil"/>
          <w:right w:val="nil"/>
          <w:insideH w:val="nil"/>
          <w:insideV w:val="nil"/>
          <w:tl2br w:val="nil"/>
          <w:tr2bl w:val="nil"/>
        </w:tcBorders>
        <w:shd w:val="clear" w:color="auto" w:fill="002E5D"/>
        <w:vAlign w:val="bottom"/>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Horz">
      <w:rPr>
        <w:rFonts w:ascii="Verdana" w:hAnsi="Verdana"/>
        <w:b w:val="0"/>
        <w:i w:val="0"/>
        <w:color w:val="auto"/>
        <w:sz w:val="18"/>
        <w:u w:val="none"/>
      </w:rPr>
      <w:tblPr/>
      <w:tcPr>
        <w:shd w:val="clear" w:color="auto" w:fill="F2F2F2" w:themeFill="background1" w:themeFillShade="F2"/>
      </w:tcPr>
    </w:tblStylePr>
    <w:tblStylePr w:type="band2Horz">
      <w:tblPr/>
      <w:tcPr>
        <w:shd w:val="clear" w:color="auto" w:fill="D9D9D9" w:themeFill="background1" w:themeFillShade="D9"/>
      </w:tcPr>
    </w:tblStylePr>
  </w:style>
  <w:style w:type="table" w:customStyle="1" w:styleId="Tabellagriglia5scura1">
    <w:name w:val="Tabella griglia 5 scura1"/>
    <w:basedOn w:val="Tabellanormale"/>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IntestazioneTabellaDCOD">
    <w:name w:val="Intestazione Tabella DCOD"/>
    <w:basedOn w:val="Normale-INAIL"/>
    <w:rsid w:val="0084490A"/>
    <w:pPr>
      <w:spacing w:before="60" w:after="60"/>
      <w:ind w:left="34"/>
    </w:pPr>
    <w:rPr>
      <w:rFonts w:ascii="Verdana" w:hAnsi="Verdana" w:cs="Times New Roman"/>
      <w:sz w:val="22"/>
    </w:rPr>
  </w:style>
  <w:style w:type="table" w:customStyle="1" w:styleId="Tabellagriglia5scura-colore51">
    <w:name w:val="Tabella griglia 5 scura - colore 51"/>
    <w:basedOn w:val="Tabellanormale"/>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styleId="Titolosommario">
    <w:name w:val="TOC Heading"/>
    <w:basedOn w:val="Titolo1"/>
    <w:next w:val="Normale"/>
    <w:uiPriority w:val="39"/>
    <w:unhideWhenUsed/>
    <w:qFormat/>
    <w:pPr>
      <w:keepNext/>
      <w:keepLines/>
      <w:spacing w:before="240" w:line="259" w:lineRule="auto"/>
      <w:outlineLvl w:val="9"/>
    </w:pPr>
    <w:rPr>
      <w:rFonts w:asciiTheme="majorHAnsi" w:eastAsiaTheme="majorEastAsia" w:hAnsiTheme="majorHAnsi" w:cstheme="majorBidi"/>
      <w:color w:val="2E74B5" w:themeColor="accent1" w:themeShade="BF"/>
      <w:lang w:eastAsia="it-IT"/>
    </w:rPr>
  </w:style>
  <w:style w:type="paragraph" w:styleId="Sommario1">
    <w:name w:val="toc 1"/>
    <w:link w:val="Sommario1Carattere"/>
    <w:uiPriority w:val="39"/>
    <w:unhideWhenUsed/>
    <w:qFormat/>
    <w:pPr>
      <w:tabs>
        <w:tab w:val="left" w:pos="660"/>
        <w:tab w:val="right" w:leader="dot" w:pos="14959"/>
      </w:tabs>
      <w:spacing w:after="100"/>
    </w:pPr>
    <w:rPr>
      <w:rFonts w:ascii="Verdana" w:hAnsi="Verdana"/>
      <w:caps/>
      <w:noProof/>
      <w:sz w:val="22"/>
    </w:rPr>
  </w:style>
  <w:style w:type="character" w:styleId="Collegamentoipertestuale">
    <w:name w:val="Hyperlink"/>
    <w:basedOn w:val="Carpredefinitoparagrafo"/>
    <w:uiPriority w:val="99"/>
    <w:unhideWhenUsed/>
    <w:qFormat/>
    <w:rsid w:val="00BE3535"/>
    <w:rPr>
      <w:caps w:val="0"/>
      <w:smallCaps/>
      <w:color w:val="0563C1" w:themeColor="hyperlink"/>
      <w:u w:val="single"/>
    </w:rPr>
  </w:style>
  <w:style w:type="character" w:styleId="Testosegnaposto">
    <w:name w:val="Placeholder Text"/>
    <w:basedOn w:val="Carpredefinitoparagrafo"/>
    <w:uiPriority w:val="99"/>
    <w:semiHidden/>
    <w:rPr>
      <w:color w:val="808080"/>
    </w:rPr>
  </w:style>
  <w:style w:type="character" w:customStyle="1" w:styleId="Titolo3Carattere">
    <w:name w:val="Titolo 3 Carattere"/>
    <w:basedOn w:val="Carpredefinitoparagrafo"/>
    <w:link w:val="Titolo3"/>
    <w:uiPriority w:val="9"/>
    <w:semiHidden/>
    <w:rPr>
      <w:rFonts w:asciiTheme="majorHAnsi" w:eastAsiaTheme="majorEastAsia" w:hAnsiTheme="majorHAnsi" w:cstheme="majorBidi"/>
      <w:color w:val="1F4D78" w:themeColor="accent1" w:themeShade="7F"/>
    </w:rPr>
  </w:style>
  <w:style w:type="paragraph" w:styleId="Testonormale">
    <w:name w:val="Plain Text"/>
    <w:basedOn w:val="Normale"/>
    <w:link w:val="TestonormaleCarattere"/>
    <w:uiPriority w:val="99"/>
    <w:semiHidden/>
    <w:unhideWhenUsed/>
    <w:pPr>
      <w:spacing w:after="0" w:line="240" w:lineRule="auto"/>
    </w:pPr>
    <w:rPr>
      <w:rFonts w:ascii="Consolas" w:hAnsi="Consolas" w:cs="Consolas"/>
      <w:sz w:val="21"/>
      <w:szCs w:val="21"/>
    </w:rPr>
  </w:style>
  <w:style w:type="character" w:customStyle="1" w:styleId="TestonormaleCarattere">
    <w:name w:val="Testo normale Carattere"/>
    <w:basedOn w:val="Carpredefinitoparagrafo"/>
    <w:link w:val="Testonormale"/>
    <w:uiPriority w:val="99"/>
    <w:semiHidden/>
    <w:rPr>
      <w:rFonts w:ascii="Consolas" w:hAnsi="Consolas" w:cs="Consolas"/>
      <w:sz w:val="21"/>
      <w:szCs w:val="21"/>
    </w:rPr>
  </w:style>
  <w:style w:type="paragraph" w:styleId="Sommario3">
    <w:name w:val="toc 3"/>
    <w:basedOn w:val="Normale"/>
    <w:next w:val="Normale"/>
    <w:autoRedefine/>
    <w:uiPriority w:val="39"/>
    <w:unhideWhenUsed/>
    <w:pPr>
      <w:spacing w:after="100"/>
      <w:ind w:left="440"/>
    </w:pPr>
    <w:rPr>
      <w:caps/>
    </w:rPr>
  </w:style>
  <w:style w:type="paragraph" w:styleId="Sommario2">
    <w:name w:val="toc 2"/>
    <w:basedOn w:val="Normale"/>
    <w:next w:val="Normale"/>
    <w:uiPriority w:val="39"/>
    <w:unhideWhenUsed/>
    <w:pPr>
      <w:tabs>
        <w:tab w:val="left" w:pos="1100"/>
        <w:tab w:val="right" w:leader="dot" w:pos="9480"/>
      </w:tabs>
      <w:spacing w:after="100"/>
      <w:ind w:left="220"/>
    </w:pPr>
    <w:rPr>
      <w:caps/>
      <w:noProof/>
    </w:rPr>
  </w:style>
  <w:style w:type="paragraph" w:styleId="Sommario7">
    <w:name w:val="toc 7"/>
    <w:basedOn w:val="Normale"/>
    <w:next w:val="Normale"/>
    <w:autoRedefine/>
    <w:uiPriority w:val="39"/>
    <w:semiHidden/>
    <w:unhideWhenUsed/>
    <w:pPr>
      <w:spacing w:after="100"/>
      <w:ind w:left="1320"/>
    </w:pPr>
  </w:style>
  <w:style w:type="paragraph" w:customStyle="1" w:styleId="Paragrafoelenco1">
    <w:name w:val="Paragrafo elenco1"/>
    <w:basedOn w:val="Normale"/>
    <w:pPr>
      <w:spacing w:after="200"/>
      <w:ind w:left="720"/>
      <w:contextualSpacing/>
    </w:pPr>
    <w:rPr>
      <w:rFonts w:ascii="Calibri" w:eastAsia="Times New Roman" w:hAnsi="Calibri" w:cs="Times New Roman"/>
      <w:szCs w:val="22"/>
    </w:rPr>
  </w:style>
  <w:style w:type="paragraph" w:customStyle="1" w:styleId="TitolosottosezioneINAILnp">
    <w:name w:val="Titolo sottosezione INAIL np"/>
    <w:basedOn w:val="TitolosottosezioneINAIL"/>
    <w:next w:val="Corpotesto"/>
    <w:link w:val="TitolosottosezioneINAILnpCarattere"/>
    <w:qFormat/>
    <w:pPr>
      <w:pageBreakBefore/>
    </w:pPr>
  </w:style>
  <w:style w:type="character" w:styleId="Collegamentovisitato">
    <w:name w:val="FollowedHyperlink"/>
    <w:basedOn w:val="Carpredefinitoparagrafo"/>
    <w:uiPriority w:val="99"/>
    <w:semiHidden/>
    <w:unhideWhenUsed/>
    <w:rPr>
      <w:color w:val="954F72" w:themeColor="followedHyperlink"/>
      <w:u w:val="single"/>
    </w:rPr>
  </w:style>
  <w:style w:type="character" w:customStyle="1" w:styleId="TitolosottosezioneINAILCarattere">
    <w:name w:val="Titolo sottosezione INAIL Carattere"/>
    <w:basedOn w:val="Carpredefinitoparagrafo"/>
    <w:link w:val="TitolosottosezioneINAIL"/>
    <w:rPr>
      <w:rFonts w:ascii="Verdana" w:hAnsi="Verdana"/>
      <w:caps/>
      <w:color w:val="002E5D"/>
      <w:sz w:val="20"/>
      <w:szCs w:val="20"/>
    </w:rPr>
  </w:style>
  <w:style w:type="character" w:customStyle="1" w:styleId="TitolosottosezioneINAILnpCarattere">
    <w:name w:val="Titolo sottosezione INAIL np Carattere"/>
    <w:basedOn w:val="TitolosottosezioneINAILCarattere"/>
    <w:link w:val="TitolosottosezioneINAILnp"/>
    <w:rPr>
      <w:rFonts w:ascii="Verdana" w:hAnsi="Verdana"/>
      <w:caps/>
      <w:color w:val="002E5D"/>
      <w:sz w:val="20"/>
      <w:szCs w:val="20"/>
    </w:rPr>
  </w:style>
  <w:style w:type="paragraph" w:styleId="Testonotaapidipagina">
    <w:name w:val="footnote text"/>
    <w:aliases w:val="Nota DCOD"/>
    <w:basedOn w:val="Normale"/>
    <w:link w:val="TestonotaapidipaginaCarattere"/>
    <w:rsid w:val="00344607"/>
    <w:pPr>
      <w:spacing w:after="0" w:line="240" w:lineRule="auto"/>
    </w:pPr>
    <w:rPr>
      <w:rFonts w:eastAsia="Times New Roman" w:cs="Times New Roman"/>
      <w:sz w:val="18"/>
    </w:rPr>
  </w:style>
  <w:style w:type="character" w:customStyle="1" w:styleId="TestonotaapidipaginaCarattere">
    <w:name w:val="Testo nota a piè di pagina Carattere"/>
    <w:aliases w:val="Nota DCOD Carattere"/>
    <w:basedOn w:val="Carpredefinitoparagrafo"/>
    <w:link w:val="Testonotaapidipagina"/>
    <w:rsid w:val="00344607"/>
    <w:rPr>
      <w:rFonts w:ascii="Verdana" w:eastAsia="Times New Roman" w:hAnsi="Verdana" w:cs="Times New Roman"/>
      <w:sz w:val="18"/>
      <w:szCs w:val="20"/>
    </w:rPr>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 w:type="character" w:customStyle="1" w:styleId="apple-converted-space">
    <w:name w:val="apple-converted-space"/>
    <w:basedOn w:val="Carpredefinitoparagrafo"/>
  </w:style>
  <w:style w:type="paragraph" w:customStyle="1" w:styleId="SottotitolodocumentoINAIL">
    <w:name w:val="Sottotitolo documento INAIL"/>
    <w:next w:val="Normale-INAIL"/>
    <w:link w:val="SottotitolodocumentoINAILCarattere"/>
    <w:qFormat/>
    <w:rsid w:val="00671BB4"/>
    <w:rPr>
      <w:rFonts w:ascii="Verdana" w:hAnsi="Verdana"/>
      <w:color w:val="002E5D"/>
      <w:sz w:val="36"/>
      <w:szCs w:val="36"/>
    </w:rPr>
  </w:style>
  <w:style w:type="paragraph" w:customStyle="1" w:styleId="TitolodocumentoINAIL">
    <w:name w:val="Titolo documento INAIL"/>
    <w:next w:val="SottotitolodocumentoINAIL"/>
    <w:link w:val="TitolodocumentoINAILCarattere"/>
    <w:qFormat/>
    <w:rsid w:val="00671BB4"/>
    <w:rPr>
      <w:rFonts w:ascii="Verdana" w:hAnsi="Verdana"/>
      <w:caps/>
      <w:color w:val="002E5D"/>
      <w:sz w:val="40"/>
      <w:szCs w:val="40"/>
    </w:rPr>
  </w:style>
  <w:style w:type="character" w:customStyle="1" w:styleId="SottotitolodocumentoINAILCarattere">
    <w:name w:val="Sottotitolo documento INAIL Carattere"/>
    <w:basedOn w:val="Carpredefinitoparagrafo"/>
    <w:link w:val="SottotitolodocumentoINAIL"/>
    <w:rsid w:val="00671BB4"/>
    <w:rPr>
      <w:rFonts w:ascii="Verdana" w:hAnsi="Verdana"/>
      <w:color w:val="002E5D"/>
      <w:sz w:val="36"/>
      <w:szCs w:val="36"/>
    </w:rPr>
  </w:style>
  <w:style w:type="paragraph" w:customStyle="1" w:styleId="TitolosezioneINAIL">
    <w:name w:val="Titolo sezione INAIL"/>
    <w:basedOn w:val="Titolo1"/>
    <w:next w:val="Normale"/>
    <w:link w:val="TitolosezioneINAILCarattere"/>
    <w:qFormat/>
    <w:pPr>
      <w:pageBreakBefore/>
    </w:pPr>
    <w:rPr>
      <w:caps/>
    </w:rPr>
  </w:style>
  <w:style w:type="character" w:customStyle="1" w:styleId="TitolodocumentoINAILCarattere">
    <w:name w:val="Titolo documento INAIL Carattere"/>
    <w:basedOn w:val="Titolo1Carattere"/>
    <w:link w:val="TitolodocumentoINAIL"/>
    <w:rsid w:val="00671BB4"/>
    <w:rPr>
      <w:rFonts w:ascii="Verdana" w:hAnsi="Verdana"/>
      <w:caps/>
      <w:color w:val="002E5D"/>
      <w:sz w:val="40"/>
      <w:szCs w:val="40"/>
    </w:rPr>
  </w:style>
  <w:style w:type="character" w:customStyle="1" w:styleId="TitolosezioneINAILCarattere">
    <w:name w:val="Titolo sezione INAIL Carattere"/>
    <w:basedOn w:val="Titolo1Carattere"/>
    <w:link w:val="TitolosezioneINAIL"/>
    <w:rPr>
      <w:rFonts w:ascii="Verdana" w:hAnsi="Verdana"/>
      <w:caps/>
      <w:color w:val="002E5D"/>
      <w:sz w:val="32"/>
      <w:szCs w:val="32"/>
    </w:rPr>
  </w:style>
  <w:style w:type="paragraph" w:styleId="Corpotesto">
    <w:name w:val="Body Text"/>
    <w:basedOn w:val="Normale"/>
    <w:link w:val="CorpotestoCarattere"/>
    <w:uiPriority w:val="99"/>
    <w:semiHidden/>
    <w:unhideWhenUsed/>
  </w:style>
  <w:style w:type="character" w:customStyle="1" w:styleId="CorpotestoCarattere">
    <w:name w:val="Corpo testo Carattere"/>
    <w:basedOn w:val="Carpredefinitoparagrafo"/>
    <w:link w:val="Corpotesto"/>
    <w:uiPriority w:val="99"/>
    <w:semiHidden/>
    <w:rPr>
      <w:rFonts w:ascii="Verdana" w:hAnsi="Verdana"/>
      <w:sz w:val="22"/>
    </w:rPr>
  </w:style>
  <w:style w:type="paragraph" w:customStyle="1" w:styleId="Normale-INAIL">
    <w:name w:val="Normale - INAIL"/>
    <w:basedOn w:val="Normale"/>
    <w:link w:val="Normale-INAILChar"/>
    <w:qFormat/>
    <w:pPr>
      <w:spacing w:after="200"/>
      <w:ind w:left="357"/>
    </w:pPr>
    <w:rPr>
      <w:rFonts w:ascii="Franklin Gothic Book" w:eastAsia="Times New Roman" w:hAnsi="Franklin Gothic Book" w:cs="Franklin Gothic Book"/>
      <w:noProof/>
      <w:lang w:val="en-US"/>
    </w:rPr>
  </w:style>
  <w:style w:type="character" w:customStyle="1" w:styleId="Normale-INAILChar">
    <w:name w:val="Normale - INAIL Char"/>
    <w:basedOn w:val="Carpredefinitoparagrafo"/>
    <w:link w:val="Normale-INAIL"/>
    <w:rPr>
      <w:rFonts w:ascii="Franklin Gothic Book" w:eastAsia="Times New Roman" w:hAnsi="Franklin Gothic Book" w:cs="Franklin Gothic Book"/>
      <w:noProof/>
      <w:sz w:val="20"/>
      <w:szCs w:val="20"/>
      <w:lang w:val="en-US"/>
    </w:rPr>
  </w:style>
  <w:style w:type="paragraph" w:customStyle="1" w:styleId="Titolo1DCOD">
    <w:name w:val="Titolo 1 DCOD"/>
    <w:basedOn w:val="TitolosezioneINAIL"/>
    <w:next w:val="Normale"/>
    <w:link w:val="Titolo1DCODChar"/>
    <w:qFormat/>
    <w:rsid w:val="00FF5201"/>
    <w:pPr>
      <w:keepNext/>
      <w:numPr>
        <w:numId w:val="2"/>
      </w:numPr>
      <w:spacing w:after="240"/>
    </w:pPr>
    <w:rPr>
      <w:sz w:val="28"/>
    </w:rPr>
  </w:style>
  <w:style w:type="character" w:customStyle="1" w:styleId="Titolo1DCODChar">
    <w:name w:val="Titolo 1 DCOD Char"/>
    <w:basedOn w:val="TitolosezioneINAILCarattere"/>
    <w:link w:val="Titolo1DCOD"/>
    <w:rsid w:val="00FF5201"/>
    <w:rPr>
      <w:rFonts w:ascii="Verdana" w:hAnsi="Verdana"/>
      <w:caps/>
      <w:color w:val="002E5D"/>
      <w:sz w:val="28"/>
      <w:szCs w:val="32"/>
    </w:rPr>
  </w:style>
  <w:style w:type="paragraph" w:customStyle="1" w:styleId="Titolo2DCOD">
    <w:name w:val="Titolo 2 DCOD"/>
    <w:basedOn w:val="Titolo1DCOD"/>
    <w:next w:val="Normale"/>
    <w:link w:val="Titolo2DCODCarattere"/>
    <w:qFormat/>
    <w:rsid w:val="004A2222"/>
    <w:pPr>
      <w:pageBreakBefore w:val="0"/>
      <w:numPr>
        <w:ilvl w:val="1"/>
      </w:numPr>
      <w:spacing w:before="240"/>
      <w:ind w:left="851" w:hanging="851"/>
      <w:contextualSpacing/>
      <w:outlineLvl w:val="1"/>
    </w:pPr>
    <w:rPr>
      <w:caps w:val="0"/>
      <w:sz w:val="24"/>
      <w:szCs w:val="24"/>
    </w:rPr>
  </w:style>
  <w:style w:type="character" w:customStyle="1" w:styleId="Sommario1Carattere">
    <w:name w:val="Sommario 1 Carattere"/>
    <w:basedOn w:val="Carpredefinitoparagrafo"/>
    <w:link w:val="Sommario1"/>
    <w:uiPriority w:val="39"/>
    <w:rPr>
      <w:rFonts w:ascii="Verdana" w:hAnsi="Verdana"/>
      <w:caps/>
      <w:noProof/>
      <w:sz w:val="22"/>
    </w:rPr>
  </w:style>
  <w:style w:type="character" w:customStyle="1" w:styleId="Titolo2DCODCarattere">
    <w:name w:val="Titolo 2 DCOD Carattere"/>
    <w:basedOn w:val="TitolosottosezioneINAILCarattere"/>
    <w:link w:val="Titolo2DCOD"/>
    <w:rsid w:val="004A2222"/>
    <w:rPr>
      <w:rFonts w:ascii="Verdana" w:hAnsi="Verdana"/>
      <w:caps w:val="0"/>
      <w:color w:val="002E5D"/>
      <w:sz w:val="20"/>
      <w:szCs w:val="20"/>
    </w:rPr>
  </w:style>
  <w:style w:type="paragraph" w:customStyle="1" w:styleId="Titolo3DCOD">
    <w:name w:val="Titolo 3 DCOD"/>
    <w:basedOn w:val="Titolo2DCOD"/>
    <w:next w:val="Normale"/>
    <w:link w:val="Titolo3DCODCarattere"/>
    <w:qFormat/>
    <w:rsid w:val="004A2222"/>
    <w:pPr>
      <w:numPr>
        <w:ilvl w:val="2"/>
      </w:numPr>
      <w:ind w:left="1361" w:hanging="851"/>
      <w:outlineLvl w:val="2"/>
    </w:pPr>
  </w:style>
  <w:style w:type="character" w:customStyle="1" w:styleId="Titolo3DCODCarattere">
    <w:name w:val="Titolo 3 DCOD Carattere"/>
    <w:basedOn w:val="Titolo2DCODCarattere"/>
    <w:link w:val="Titolo3DCOD"/>
    <w:rsid w:val="004A2222"/>
    <w:rPr>
      <w:rFonts w:ascii="Verdana" w:hAnsi="Verdana"/>
      <w:caps w:val="0"/>
      <w:color w:val="002E5D"/>
      <w:sz w:val="20"/>
      <w:szCs w:val="20"/>
    </w:rPr>
  </w:style>
  <w:style w:type="paragraph" w:customStyle="1" w:styleId="TestoTabellaDCOD">
    <w:name w:val="Testo Tabella DCOD"/>
    <w:basedOn w:val="Normale-INAIL"/>
    <w:rsid w:val="0084490A"/>
    <w:pPr>
      <w:spacing w:before="60" w:after="60"/>
      <w:ind w:left="34"/>
      <w:jc w:val="left"/>
    </w:pPr>
    <w:rPr>
      <w:rFonts w:ascii="Verdana" w:hAnsi="Verdana" w:cs="Times New Roman"/>
      <w:sz w:val="18"/>
    </w:rPr>
  </w:style>
  <w:style w:type="paragraph" w:customStyle="1" w:styleId="Elencopuntato1DCOD">
    <w:name w:val="Elenco puntato 1 DCOD"/>
    <w:basedOn w:val="Paragrafoelenco"/>
    <w:link w:val="Elencopuntato1DCODChar"/>
    <w:qFormat/>
    <w:rsid w:val="009F5C23"/>
    <w:pPr>
      <w:numPr>
        <w:numId w:val="3"/>
      </w:numPr>
    </w:pPr>
  </w:style>
  <w:style w:type="paragraph" w:customStyle="1" w:styleId="ElencoPuntato2DCOD">
    <w:name w:val="Elenco Puntato 2 DCOD"/>
    <w:basedOn w:val="Paragrafoelenco"/>
    <w:qFormat/>
    <w:rsid w:val="009F5C23"/>
    <w:pPr>
      <w:numPr>
        <w:ilvl w:val="1"/>
        <w:numId w:val="3"/>
      </w:numPr>
      <w:ind w:hanging="447"/>
    </w:pPr>
    <w:rPr>
      <w:lang w:val="en-US"/>
    </w:rPr>
  </w:style>
  <w:style w:type="character" w:styleId="Rimandonotaapidipagina">
    <w:name w:val="footnote reference"/>
    <w:basedOn w:val="Carpredefinitoparagrafo"/>
    <w:uiPriority w:val="99"/>
    <w:semiHidden/>
    <w:unhideWhenUsed/>
    <w:rsid w:val="00344607"/>
    <w:rPr>
      <w:vertAlign w:val="superscript"/>
    </w:rPr>
  </w:style>
  <w:style w:type="paragraph" w:customStyle="1" w:styleId="Classificazionecopertina">
    <w:name w:val="Classificazione copertina"/>
    <w:basedOn w:val="Intestazione"/>
    <w:qFormat/>
    <w:rsid w:val="00181719"/>
    <w:rPr>
      <w:color w:val="002E5D"/>
      <w:sz w:val="24"/>
      <w:szCs w:val="24"/>
    </w:rPr>
  </w:style>
  <w:style w:type="paragraph" w:customStyle="1" w:styleId="headerallcaps">
    <w:name w:val="header all caps"/>
    <w:basedOn w:val="Intestazione"/>
    <w:qFormat/>
    <w:rsid w:val="00F0678E"/>
    <w:pPr>
      <w:tabs>
        <w:tab w:val="clear" w:pos="4819"/>
      </w:tabs>
    </w:pPr>
    <w:rPr>
      <w:caps/>
    </w:rPr>
  </w:style>
  <w:style w:type="paragraph" w:customStyle="1" w:styleId="TITOLO4DCOD">
    <w:name w:val="TITOLO 4 DCOD"/>
    <w:basedOn w:val="Titolo3DCOD"/>
    <w:next w:val="Normale-INAIL"/>
    <w:link w:val="TITOLO4DCODChar"/>
    <w:qFormat/>
    <w:rsid w:val="005C37ED"/>
    <w:pPr>
      <w:numPr>
        <w:ilvl w:val="3"/>
      </w:numPr>
      <w:ind w:left="1723" w:hanging="646"/>
      <w:outlineLvl w:val="3"/>
    </w:pPr>
  </w:style>
  <w:style w:type="character" w:customStyle="1" w:styleId="TITOLO4DCODChar">
    <w:name w:val="TITOLO 4 DCOD Char"/>
    <w:basedOn w:val="Titolo3DCODCarattere"/>
    <w:link w:val="TITOLO4DCOD"/>
    <w:rsid w:val="005C37ED"/>
    <w:rPr>
      <w:rFonts w:ascii="Verdana" w:hAnsi="Verdana"/>
      <w:caps w:val="0"/>
      <w:color w:val="002E5D"/>
      <w:sz w:val="20"/>
      <w:szCs w:val="20"/>
    </w:rPr>
  </w:style>
  <w:style w:type="paragraph" w:styleId="Sommario4">
    <w:name w:val="toc 4"/>
    <w:basedOn w:val="Normale"/>
    <w:next w:val="Normale"/>
    <w:autoRedefine/>
    <w:uiPriority w:val="39"/>
    <w:unhideWhenUsed/>
    <w:rsid w:val="004A2222"/>
    <w:pPr>
      <w:spacing w:after="100"/>
      <w:ind w:left="600"/>
    </w:pPr>
  </w:style>
  <w:style w:type="character" w:styleId="Menzionenonrisolta">
    <w:name w:val="Unresolved Mention"/>
    <w:basedOn w:val="Carpredefinitoparagrafo"/>
    <w:uiPriority w:val="99"/>
    <w:semiHidden/>
    <w:unhideWhenUsed/>
    <w:rsid w:val="00F13626"/>
    <w:rPr>
      <w:color w:val="605E5C"/>
      <w:shd w:val="clear" w:color="auto" w:fill="E1DFDD"/>
    </w:rPr>
  </w:style>
  <w:style w:type="character" w:styleId="Rimandocommento">
    <w:name w:val="annotation reference"/>
    <w:basedOn w:val="Carpredefinitoparagrafo"/>
    <w:uiPriority w:val="99"/>
    <w:semiHidden/>
    <w:unhideWhenUsed/>
    <w:rsid w:val="003F6B11"/>
    <w:rPr>
      <w:sz w:val="16"/>
      <w:szCs w:val="16"/>
    </w:rPr>
  </w:style>
  <w:style w:type="paragraph" w:styleId="Testocommento">
    <w:name w:val="annotation text"/>
    <w:basedOn w:val="Normale"/>
    <w:link w:val="TestocommentoCarattere"/>
    <w:uiPriority w:val="99"/>
    <w:unhideWhenUsed/>
    <w:rsid w:val="003F6B11"/>
    <w:pPr>
      <w:spacing w:line="240" w:lineRule="auto"/>
    </w:pPr>
  </w:style>
  <w:style w:type="character" w:customStyle="1" w:styleId="TestocommentoCarattere">
    <w:name w:val="Testo commento Carattere"/>
    <w:basedOn w:val="Carpredefinitoparagrafo"/>
    <w:link w:val="Testocommento"/>
    <w:uiPriority w:val="99"/>
    <w:rsid w:val="003F6B11"/>
    <w:rPr>
      <w:rFonts w:ascii="Verdana" w:hAnsi="Verdana"/>
      <w:sz w:val="20"/>
      <w:szCs w:val="20"/>
    </w:rPr>
  </w:style>
  <w:style w:type="paragraph" w:styleId="Soggettocommento">
    <w:name w:val="annotation subject"/>
    <w:basedOn w:val="Testocommento"/>
    <w:next w:val="Testocommento"/>
    <w:link w:val="SoggettocommentoCarattere"/>
    <w:uiPriority w:val="99"/>
    <w:semiHidden/>
    <w:unhideWhenUsed/>
    <w:rsid w:val="003F6B11"/>
    <w:rPr>
      <w:b/>
      <w:bCs/>
    </w:rPr>
  </w:style>
  <w:style w:type="character" w:customStyle="1" w:styleId="SoggettocommentoCarattere">
    <w:name w:val="Soggetto commento Carattere"/>
    <w:basedOn w:val="TestocommentoCarattere"/>
    <w:link w:val="Soggettocommento"/>
    <w:uiPriority w:val="99"/>
    <w:semiHidden/>
    <w:rsid w:val="003F6B11"/>
    <w:rPr>
      <w:rFonts w:ascii="Verdana" w:hAnsi="Verdana"/>
      <w:b/>
      <w:bCs/>
      <w:sz w:val="20"/>
      <w:szCs w:val="20"/>
    </w:rPr>
  </w:style>
  <w:style w:type="character" w:customStyle="1" w:styleId="NessunaspaziaturaCarattere">
    <w:name w:val="Nessuna spaziatura Carattere"/>
    <w:basedOn w:val="Carpredefinitoparagrafo"/>
    <w:link w:val="Nessunaspaziatura"/>
    <w:uiPriority w:val="1"/>
    <w:rsid w:val="00486187"/>
    <w:rPr>
      <w:rFonts w:ascii="Verdana" w:hAnsi="Verdana"/>
      <w:sz w:val="22"/>
    </w:rPr>
  </w:style>
  <w:style w:type="paragraph" w:styleId="Didascalia">
    <w:name w:val="caption"/>
    <w:basedOn w:val="Normale"/>
    <w:next w:val="Normale"/>
    <w:uiPriority w:val="35"/>
    <w:unhideWhenUsed/>
    <w:qFormat/>
    <w:rsid w:val="005A1871"/>
    <w:pPr>
      <w:spacing w:before="0" w:after="200" w:line="240" w:lineRule="auto"/>
    </w:pPr>
    <w:rPr>
      <w:i/>
      <w:iCs/>
      <w:color w:val="44546A" w:themeColor="text2"/>
      <w:sz w:val="18"/>
      <w:szCs w:val="18"/>
    </w:rPr>
  </w:style>
  <w:style w:type="character" w:customStyle="1" w:styleId="ParagrafoelencoCarattere">
    <w:name w:val="Paragrafo elenco Carattere"/>
    <w:basedOn w:val="Carpredefinitoparagrafo"/>
    <w:link w:val="Paragrafoelenco"/>
    <w:uiPriority w:val="34"/>
    <w:rsid w:val="002F0B90"/>
    <w:rPr>
      <w:rFonts w:ascii="Verdana" w:hAnsi="Verdana"/>
      <w:sz w:val="20"/>
      <w:szCs w:val="20"/>
    </w:rPr>
  </w:style>
  <w:style w:type="character" w:customStyle="1" w:styleId="Elencopuntato1DCODChar">
    <w:name w:val="Elenco puntato 1 DCOD Char"/>
    <w:basedOn w:val="ParagrafoelencoCarattere"/>
    <w:link w:val="Elencopuntato1DCOD"/>
    <w:rsid w:val="002F0B90"/>
    <w:rPr>
      <w:rFonts w:ascii="Verdana" w:hAnsi="Verdana"/>
      <w:sz w:val="20"/>
      <w:szCs w:val="20"/>
    </w:rPr>
  </w:style>
  <w:style w:type="table" w:styleId="Grigliatabellachiara">
    <w:name w:val="Grid Table Light"/>
    <w:basedOn w:val="Tabellanormale"/>
    <w:uiPriority w:val="40"/>
    <w:rsid w:val="002F0B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ElencoNCm">
    <w:name w:val="Elenco NCm"/>
    <w:basedOn w:val="Elencopuntato1DCOD"/>
    <w:link w:val="ElencoNCmChar"/>
    <w:qFormat/>
    <w:rsid w:val="007D2F3C"/>
    <w:pPr>
      <w:numPr>
        <w:numId w:val="4"/>
      </w:numPr>
      <w:ind w:left="993" w:hanging="993"/>
    </w:pPr>
  </w:style>
  <w:style w:type="character" w:customStyle="1" w:styleId="ElencoNCmChar">
    <w:name w:val="Elenco NCm Char"/>
    <w:basedOn w:val="Elencopuntato1DCODChar"/>
    <w:link w:val="ElencoNCm"/>
    <w:rsid w:val="007D2F3C"/>
    <w:rPr>
      <w:rFonts w:ascii="Verdana" w:hAnsi="Verdana"/>
      <w:sz w:val="20"/>
      <w:szCs w:val="20"/>
    </w:rPr>
  </w:style>
  <w:style w:type="paragraph" w:customStyle="1" w:styleId="Default">
    <w:name w:val="Default"/>
    <w:rsid w:val="004E4925"/>
    <w:pPr>
      <w:autoSpaceDE w:val="0"/>
      <w:autoSpaceDN w:val="0"/>
      <w:adjustRightInd w:val="0"/>
    </w:pPr>
    <w:rPr>
      <w:rFonts w:ascii="Verdana" w:hAnsi="Verdana" w:cs="Verdana"/>
      <w:color w:val="000000"/>
    </w:rPr>
  </w:style>
  <w:style w:type="paragraph" w:styleId="Revisione">
    <w:name w:val="Revision"/>
    <w:hidden/>
    <w:uiPriority w:val="99"/>
    <w:semiHidden/>
    <w:rsid w:val="00567EB5"/>
    <w:rPr>
      <w:rFonts w:ascii="Verdana" w:hAnsi="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140353">
      <w:bodyDiv w:val="1"/>
      <w:marLeft w:val="0"/>
      <w:marRight w:val="0"/>
      <w:marTop w:val="0"/>
      <w:marBottom w:val="0"/>
      <w:divBdr>
        <w:top w:val="none" w:sz="0" w:space="0" w:color="auto"/>
        <w:left w:val="none" w:sz="0" w:space="0" w:color="auto"/>
        <w:bottom w:val="none" w:sz="0" w:space="0" w:color="auto"/>
        <w:right w:val="none" w:sz="0" w:space="0" w:color="auto"/>
      </w:divBdr>
    </w:div>
    <w:div w:id="1583446223">
      <w:bodyDiv w:val="1"/>
      <w:marLeft w:val="0"/>
      <w:marRight w:val="0"/>
      <w:marTop w:val="0"/>
      <w:marBottom w:val="0"/>
      <w:divBdr>
        <w:top w:val="none" w:sz="0" w:space="0" w:color="auto"/>
        <w:left w:val="none" w:sz="0" w:space="0" w:color="auto"/>
        <w:bottom w:val="none" w:sz="0" w:space="0" w:color="auto"/>
        <w:right w:val="none" w:sz="0" w:space="0" w:color="auto"/>
      </w:divBdr>
    </w:div>
    <w:div w:id="1697075940">
      <w:bodyDiv w:val="1"/>
      <w:marLeft w:val="0"/>
      <w:marRight w:val="0"/>
      <w:marTop w:val="0"/>
      <w:marBottom w:val="0"/>
      <w:divBdr>
        <w:top w:val="none" w:sz="0" w:space="0" w:color="auto"/>
        <w:left w:val="none" w:sz="0" w:space="0" w:color="auto"/>
        <w:bottom w:val="none" w:sz="0" w:space="0" w:color="auto"/>
        <w:right w:val="none" w:sz="0" w:space="0" w:color="auto"/>
      </w:divBdr>
    </w:div>
    <w:div w:id="1757626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chart" Target="charts/chart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3.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it-I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Foglio1!$B$1</c:f>
              <c:strCache>
                <c:ptCount val="1"/>
                <c:pt idx="0">
                  <c:v>Rapporto percentuale tra "Formati raccomandati", "Formati non raccomandati" ai fini della conservazione e "Formati non valutabili"</c:v>
                </c:pt>
              </c:strCache>
            </c:strRef>
          </c:tx>
          <c:dPt>
            <c:idx val="0"/>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02-6596-403B-902B-E91102B51E9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6596-403B-902B-E91102B51E9D}"/>
              </c:ext>
            </c:extLst>
          </c:dPt>
          <c:dPt>
            <c:idx val="2"/>
            <c:bubble3D val="0"/>
            <c:spPr>
              <a:solidFill>
                <a:schemeClr val="accent4">
                  <a:lumMod val="60000"/>
                  <a:lumOff val="40000"/>
                </a:schemeClr>
              </a:solidFill>
              <a:ln w="19050">
                <a:solidFill>
                  <a:schemeClr val="lt1"/>
                </a:solidFill>
              </a:ln>
              <a:effectLst/>
            </c:spPr>
            <c:extLst>
              <c:ext xmlns:c16="http://schemas.microsoft.com/office/drawing/2014/chart" uri="{C3380CC4-5D6E-409C-BE32-E72D297353CC}">
                <c16:uniqueId val="{00000001-6596-403B-902B-E91102B51E9D}"/>
              </c:ext>
            </c:extLst>
          </c:dPt>
          <c:dLbls>
            <c:dLbl>
              <c:idx val="0"/>
              <c:layout>
                <c:manualLayout>
                  <c:x val="2.0014763779527645E-2"/>
                  <c:y val="-2.0796150481189851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6596-403B-902B-E91102B51E9D}"/>
                </c:ext>
              </c:extLst>
            </c:dLbl>
            <c:dLbl>
              <c:idx val="1"/>
              <c:layout>
                <c:manualLayout>
                  <c:x val="1.5459499854184893E-2"/>
                  <c:y val="1.9972503437070365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6596-403B-902B-E91102B51E9D}"/>
                </c:ext>
              </c:extLst>
            </c:dLbl>
            <c:dLbl>
              <c:idx val="2"/>
              <c:layout>
                <c:manualLayout>
                  <c:x val="-2.3851614902303878E-2"/>
                  <c:y val="-7.6780402449693794E-2"/>
                </c:manualLayout>
              </c:layou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6596-403B-902B-E91102B51E9D}"/>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it-IT"/>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Foglio1!$A$2:$A$4</c:f>
              <c:strCache>
                <c:ptCount val="3"/>
                <c:pt idx="0">
                  <c:v>Formati raccomandati (n. 48/168)</c:v>
                </c:pt>
                <c:pt idx="1">
                  <c:v>Formati non raccomandati (n. 18/168)</c:v>
                </c:pt>
                <c:pt idx="2">
                  <c:v>Formati non valutabili (n. 102/168)</c:v>
                </c:pt>
              </c:strCache>
            </c:strRef>
          </c:cat>
          <c:val>
            <c:numRef>
              <c:f>Foglio1!$B$2:$B$4</c:f>
              <c:numCache>
                <c:formatCode>General</c:formatCode>
                <c:ptCount val="3"/>
                <c:pt idx="0">
                  <c:v>48</c:v>
                </c:pt>
                <c:pt idx="1">
                  <c:v>18</c:v>
                </c:pt>
                <c:pt idx="2">
                  <c:v>102</c:v>
                </c:pt>
              </c:numCache>
            </c:numRef>
          </c:val>
          <c:extLst>
            <c:ext xmlns:c16="http://schemas.microsoft.com/office/drawing/2014/chart" uri="{C3380CC4-5D6E-409C-BE32-E72D297353CC}">
              <c16:uniqueId val="{00000000-6596-403B-902B-E91102B51E9D}"/>
            </c:ext>
          </c:extLst>
        </c:ser>
        <c:dLbls>
          <c:showLegendKey val="0"/>
          <c:showVal val="0"/>
          <c:showCatName val="0"/>
          <c:showSerName val="0"/>
          <c:showPercent val="0"/>
          <c:showBubbleSize val="0"/>
          <c:showLeaderLines val="1"/>
        </c:dLbls>
        <c:firstSliceAng val="0"/>
      </c:pieChart>
      <c:spPr>
        <a:noFill/>
        <a:ln>
          <a:noFill/>
        </a:ln>
        <a:effectLst/>
      </c:spPr>
    </c:plotArea>
    <c:legend>
      <c:legendPos val="r"/>
      <c:legendEntry>
        <c:idx val="0"/>
        <c:txPr>
          <a:bodyPr rot="0" spcFirstLastPara="1" vertOverflow="ellipsis" vert="horz" wrap="square" anchor="ctr" anchorCtr="1"/>
          <a:lstStyle/>
          <a:p>
            <a:pPr>
              <a:defRPr sz="700" b="1"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mn-cs"/>
              </a:defRPr>
            </a:pPr>
            <a:endParaRPr lang="it-IT"/>
          </a:p>
        </c:txPr>
      </c:legendEntry>
      <c:legendEntry>
        <c:idx val="1"/>
        <c:txPr>
          <a:bodyPr rot="0" spcFirstLastPara="1" vertOverflow="ellipsis" vert="horz" wrap="square" anchor="ctr" anchorCtr="1"/>
          <a:lstStyle/>
          <a:p>
            <a:pPr>
              <a:defRPr sz="700" b="1"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mn-cs"/>
              </a:defRPr>
            </a:pPr>
            <a:endParaRPr lang="it-IT"/>
          </a:p>
        </c:txPr>
      </c:legendEntry>
      <c:legendEntry>
        <c:idx val="2"/>
        <c:txPr>
          <a:bodyPr rot="0" spcFirstLastPara="1" vertOverflow="ellipsis" vert="horz" wrap="square" anchor="ctr" anchorCtr="1"/>
          <a:lstStyle/>
          <a:p>
            <a:pPr>
              <a:defRPr sz="700" b="1"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mn-cs"/>
              </a:defRPr>
            </a:pPr>
            <a:endParaRPr lang="it-IT"/>
          </a:p>
        </c:txPr>
      </c:legendEntry>
      <c:layout>
        <c:manualLayout>
          <c:xMode val="edge"/>
          <c:yMode val="edge"/>
          <c:x val="0.59360393725494076"/>
          <c:y val="0.31706192975878011"/>
          <c:w val="0.39167747583481777"/>
          <c:h val="0.35793963254593175"/>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Verdana" panose="020B0604030504040204" pitchFamily="34" charset="0"/>
              <a:ea typeface="Verdana" panose="020B0604030504040204" pitchFamily="34" charset="0"/>
              <a:cs typeface="+mn-cs"/>
            </a:defRPr>
          </a:pPr>
          <a:endParaRPr lang="it-I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pPr>
      <a:endParaRPr lang="it-I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A26E70043724301B76E223BAB6C917B"/>
        <w:category>
          <w:name w:val="Generale"/>
          <w:gallery w:val="placeholder"/>
        </w:category>
        <w:types>
          <w:type w:val="bbPlcHdr"/>
        </w:types>
        <w:behaviors>
          <w:behavior w:val="content"/>
        </w:behaviors>
        <w:guid w:val="{F42E5EE5-418F-4E25-A85C-1404F5B368F1}"/>
      </w:docPartPr>
      <w:docPartBody>
        <w:p w:rsidR="006D16E5" w:rsidRDefault="00740248" w:rsidP="00740248">
          <w:pPr>
            <w:pStyle w:val="DA26E70043724301B76E223BAB6C917B"/>
          </w:pPr>
          <w:r w:rsidRPr="00D326C0">
            <w:rPr>
              <w:rStyle w:val="Testosegnaposto"/>
              <w:caps w:val="0"/>
              <w:color w:val="8E304C"/>
            </w:rPr>
            <w:t>TITOLO</w:t>
          </w:r>
        </w:p>
      </w:docPartBody>
    </w:docPart>
    <w:docPart>
      <w:docPartPr>
        <w:name w:val="31E83F0547394C8C92FD3B3F4A81713A"/>
        <w:category>
          <w:name w:val="General"/>
          <w:gallery w:val="placeholder"/>
        </w:category>
        <w:types>
          <w:type w:val="bbPlcHdr"/>
        </w:types>
        <w:behaviors>
          <w:behavior w:val="content"/>
        </w:behaviors>
        <w:guid w:val="{2E8E0A2B-F027-4151-A849-191731664E04}"/>
      </w:docPartPr>
      <w:docPartBody>
        <w:p w:rsidR="00B07D7E" w:rsidRDefault="003D0B9A" w:rsidP="003D0B9A">
          <w:pPr>
            <w:pStyle w:val="31E83F0547394C8C92FD3B3F4A81713A"/>
          </w:pPr>
          <w:r w:rsidRPr="00D326C0">
            <w:rPr>
              <w:rStyle w:val="Testosegnaposto"/>
              <w:color w:val="8E304C"/>
            </w:rPr>
            <w:t>TITOLO</w:t>
          </w:r>
        </w:p>
      </w:docPartBody>
    </w:docPart>
    <w:docPart>
      <w:docPartPr>
        <w:name w:val="AF218DACA83B4A46BF796BE13AC89ADC"/>
        <w:category>
          <w:name w:val="Generale"/>
          <w:gallery w:val="placeholder"/>
        </w:category>
        <w:types>
          <w:type w:val="bbPlcHdr"/>
        </w:types>
        <w:behaviors>
          <w:behavior w:val="content"/>
        </w:behaviors>
        <w:guid w:val="{FCA05D1A-9F34-4CF3-948A-006A9C38ED71}"/>
      </w:docPartPr>
      <w:docPartBody>
        <w:p w:rsidR="000F28AD" w:rsidRDefault="00CA1C86" w:rsidP="00CA1C86">
          <w:pPr>
            <w:pStyle w:val="AF218DACA83B4A46BF796BE13AC89ADC"/>
          </w:pPr>
          <w:r w:rsidRPr="00D326C0">
            <w:rPr>
              <w:rStyle w:val="Testosegnaposto"/>
              <w:color w:val="8E304C"/>
            </w:rPr>
            <w:t>TITOLO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aramond">
    <w:altName w:val="Cambria"/>
    <w:panose1 w:val="020204040303010108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101"/>
    <w:rsid w:val="00005AD8"/>
    <w:rsid w:val="00010B6C"/>
    <w:rsid w:val="000252B0"/>
    <w:rsid w:val="000365BD"/>
    <w:rsid w:val="00037FF1"/>
    <w:rsid w:val="00042576"/>
    <w:rsid w:val="00051053"/>
    <w:rsid w:val="000B7032"/>
    <w:rsid w:val="000E5D36"/>
    <w:rsid w:val="000F0CA7"/>
    <w:rsid w:val="000F28AD"/>
    <w:rsid w:val="001074B7"/>
    <w:rsid w:val="0011249E"/>
    <w:rsid w:val="00114A09"/>
    <w:rsid w:val="001154DD"/>
    <w:rsid w:val="00130AB4"/>
    <w:rsid w:val="001759B3"/>
    <w:rsid w:val="001D5619"/>
    <w:rsid w:val="001D7D95"/>
    <w:rsid w:val="001F37EE"/>
    <w:rsid w:val="00217A81"/>
    <w:rsid w:val="002317D2"/>
    <w:rsid w:val="002450A8"/>
    <w:rsid w:val="00246227"/>
    <w:rsid w:val="00255CA4"/>
    <w:rsid w:val="00262911"/>
    <w:rsid w:val="00266EF2"/>
    <w:rsid w:val="00281C56"/>
    <w:rsid w:val="002C0EFE"/>
    <w:rsid w:val="002D1F16"/>
    <w:rsid w:val="002D3FEC"/>
    <w:rsid w:val="002D4D43"/>
    <w:rsid w:val="002E3FE7"/>
    <w:rsid w:val="002E5F5B"/>
    <w:rsid w:val="00322917"/>
    <w:rsid w:val="003410F8"/>
    <w:rsid w:val="0035423D"/>
    <w:rsid w:val="003655D9"/>
    <w:rsid w:val="003677D7"/>
    <w:rsid w:val="00392899"/>
    <w:rsid w:val="00393873"/>
    <w:rsid w:val="003B79D0"/>
    <w:rsid w:val="003D0B9A"/>
    <w:rsid w:val="003D6D46"/>
    <w:rsid w:val="003E78A7"/>
    <w:rsid w:val="00412016"/>
    <w:rsid w:val="004204FD"/>
    <w:rsid w:val="00420C99"/>
    <w:rsid w:val="00432C31"/>
    <w:rsid w:val="00456E31"/>
    <w:rsid w:val="00474989"/>
    <w:rsid w:val="0049386A"/>
    <w:rsid w:val="004A62A2"/>
    <w:rsid w:val="004A6BDC"/>
    <w:rsid w:val="004A72D5"/>
    <w:rsid w:val="004B6D1D"/>
    <w:rsid w:val="004D66FF"/>
    <w:rsid w:val="004E3531"/>
    <w:rsid w:val="004F509B"/>
    <w:rsid w:val="00522561"/>
    <w:rsid w:val="00524AE0"/>
    <w:rsid w:val="00540121"/>
    <w:rsid w:val="00542FDA"/>
    <w:rsid w:val="00543082"/>
    <w:rsid w:val="00556722"/>
    <w:rsid w:val="00564D01"/>
    <w:rsid w:val="005767C3"/>
    <w:rsid w:val="00593875"/>
    <w:rsid w:val="0059765B"/>
    <w:rsid w:val="005A6C15"/>
    <w:rsid w:val="005A6DB4"/>
    <w:rsid w:val="005B122F"/>
    <w:rsid w:val="005B5F2F"/>
    <w:rsid w:val="005C349C"/>
    <w:rsid w:val="005D370E"/>
    <w:rsid w:val="005D7D51"/>
    <w:rsid w:val="005E05C8"/>
    <w:rsid w:val="005E2FD5"/>
    <w:rsid w:val="005E6101"/>
    <w:rsid w:val="005F48E7"/>
    <w:rsid w:val="005F575F"/>
    <w:rsid w:val="005F633D"/>
    <w:rsid w:val="00614498"/>
    <w:rsid w:val="00631EC9"/>
    <w:rsid w:val="00651395"/>
    <w:rsid w:val="006A207F"/>
    <w:rsid w:val="006B3059"/>
    <w:rsid w:val="006B4C36"/>
    <w:rsid w:val="006B523D"/>
    <w:rsid w:val="006B6878"/>
    <w:rsid w:val="006D16E5"/>
    <w:rsid w:val="006E22A4"/>
    <w:rsid w:val="006E3722"/>
    <w:rsid w:val="007045F9"/>
    <w:rsid w:val="007326F1"/>
    <w:rsid w:val="00740248"/>
    <w:rsid w:val="0074296B"/>
    <w:rsid w:val="00755DEE"/>
    <w:rsid w:val="00793D92"/>
    <w:rsid w:val="007D1A16"/>
    <w:rsid w:val="007F1B98"/>
    <w:rsid w:val="00800748"/>
    <w:rsid w:val="00821810"/>
    <w:rsid w:val="00831766"/>
    <w:rsid w:val="0083643B"/>
    <w:rsid w:val="0086197A"/>
    <w:rsid w:val="0086493B"/>
    <w:rsid w:val="00877377"/>
    <w:rsid w:val="0088063D"/>
    <w:rsid w:val="0089002B"/>
    <w:rsid w:val="008A0B77"/>
    <w:rsid w:val="008B68D4"/>
    <w:rsid w:val="008C1F6A"/>
    <w:rsid w:val="008C2A53"/>
    <w:rsid w:val="008F124F"/>
    <w:rsid w:val="00921CFA"/>
    <w:rsid w:val="009415D6"/>
    <w:rsid w:val="009517A9"/>
    <w:rsid w:val="0098133A"/>
    <w:rsid w:val="0098471E"/>
    <w:rsid w:val="009A742A"/>
    <w:rsid w:val="009D01C5"/>
    <w:rsid w:val="009F60B2"/>
    <w:rsid w:val="00A04E19"/>
    <w:rsid w:val="00A14BC8"/>
    <w:rsid w:val="00A30C9A"/>
    <w:rsid w:val="00A30F1F"/>
    <w:rsid w:val="00A3787C"/>
    <w:rsid w:val="00A75A03"/>
    <w:rsid w:val="00A86A4F"/>
    <w:rsid w:val="00A91B48"/>
    <w:rsid w:val="00AB0311"/>
    <w:rsid w:val="00AB6AE1"/>
    <w:rsid w:val="00AC2229"/>
    <w:rsid w:val="00AD25B4"/>
    <w:rsid w:val="00AD6067"/>
    <w:rsid w:val="00AD7DBB"/>
    <w:rsid w:val="00AF123E"/>
    <w:rsid w:val="00AF1C02"/>
    <w:rsid w:val="00AF7783"/>
    <w:rsid w:val="00B07D7E"/>
    <w:rsid w:val="00B10A4E"/>
    <w:rsid w:val="00B111A8"/>
    <w:rsid w:val="00B175D7"/>
    <w:rsid w:val="00B34D1F"/>
    <w:rsid w:val="00B50CD3"/>
    <w:rsid w:val="00B83DC0"/>
    <w:rsid w:val="00B93BB2"/>
    <w:rsid w:val="00B97E81"/>
    <w:rsid w:val="00BA23AC"/>
    <w:rsid w:val="00BA2928"/>
    <w:rsid w:val="00BC441C"/>
    <w:rsid w:val="00BD1E1B"/>
    <w:rsid w:val="00BD65CF"/>
    <w:rsid w:val="00BF74B9"/>
    <w:rsid w:val="00C05754"/>
    <w:rsid w:val="00C1058E"/>
    <w:rsid w:val="00C13A98"/>
    <w:rsid w:val="00C22B24"/>
    <w:rsid w:val="00C24590"/>
    <w:rsid w:val="00C27E49"/>
    <w:rsid w:val="00C45B89"/>
    <w:rsid w:val="00C469C6"/>
    <w:rsid w:val="00C51B23"/>
    <w:rsid w:val="00C62CE3"/>
    <w:rsid w:val="00C66F07"/>
    <w:rsid w:val="00C671BA"/>
    <w:rsid w:val="00C958DB"/>
    <w:rsid w:val="00CA1C86"/>
    <w:rsid w:val="00CB0AD8"/>
    <w:rsid w:val="00D019D0"/>
    <w:rsid w:val="00D01EB1"/>
    <w:rsid w:val="00D077AB"/>
    <w:rsid w:val="00D1599E"/>
    <w:rsid w:val="00D378A6"/>
    <w:rsid w:val="00D419BE"/>
    <w:rsid w:val="00D732EC"/>
    <w:rsid w:val="00D80599"/>
    <w:rsid w:val="00D8257F"/>
    <w:rsid w:val="00D90943"/>
    <w:rsid w:val="00D94762"/>
    <w:rsid w:val="00D94AA0"/>
    <w:rsid w:val="00D9650E"/>
    <w:rsid w:val="00DB06CA"/>
    <w:rsid w:val="00E20C1D"/>
    <w:rsid w:val="00E2751C"/>
    <w:rsid w:val="00E55E0A"/>
    <w:rsid w:val="00E60E0C"/>
    <w:rsid w:val="00E922D6"/>
    <w:rsid w:val="00EA473E"/>
    <w:rsid w:val="00EB0D4E"/>
    <w:rsid w:val="00EE60B1"/>
    <w:rsid w:val="00F0324D"/>
    <w:rsid w:val="00F1015A"/>
    <w:rsid w:val="00F24E63"/>
    <w:rsid w:val="00F76F19"/>
    <w:rsid w:val="00FD1380"/>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CA1C86"/>
    <w:rPr>
      <w:color w:val="808080"/>
    </w:rPr>
  </w:style>
  <w:style w:type="paragraph" w:customStyle="1" w:styleId="DA26E70043724301B76E223BAB6C917B">
    <w:name w:val="DA26E70043724301B76E223BAB6C917B"/>
    <w:rsid w:val="00740248"/>
    <w:pPr>
      <w:tabs>
        <w:tab w:val="right" w:pos="9638"/>
      </w:tabs>
      <w:spacing w:before="120" w:after="0" w:line="240" w:lineRule="auto"/>
      <w:jc w:val="both"/>
    </w:pPr>
    <w:rPr>
      <w:rFonts w:ascii="Verdana" w:eastAsiaTheme="minorHAnsi" w:hAnsi="Verdana"/>
      <w:caps/>
      <w:sz w:val="16"/>
      <w:szCs w:val="20"/>
      <w:lang w:eastAsia="en-US"/>
    </w:rPr>
  </w:style>
  <w:style w:type="paragraph" w:customStyle="1" w:styleId="31E83F0547394C8C92FD3B3F4A81713A">
    <w:name w:val="31E83F0547394C8C92FD3B3F4A81713A"/>
    <w:rsid w:val="003D0B9A"/>
    <w:rPr>
      <w:kern w:val="2"/>
      <w14:ligatures w14:val="standardContextual"/>
    </w:rPr>
  </w:style>
  <w:style w:type="paragraph" w:customStyle="1" w:styleId="AF218DACA83B4A46BF796BE13AC89ADC">
    <w:name w:val="AF218DACA83B4A46BF796BE13AC89ADC"/>
    <w:rsid w:val="00CA1C8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Dati interni – Dati non personali</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9099DF8D332E4B43B86F96357F4BEBDC" ma:contentTypeVersion="14" ma:contentTypeDescription="Creare un nuovo documento." ma:contentTypeScope="" ma:versionID="4f591d5921ab794e7478a3a961e47a03">
  <xsd:schema xmlns:xsd="http://www.w3.org/2001/XMLSchema" xmlns:xs="http://www.w3.org/2001/XMLSchema" xmlns:p="http://schemas.microsoft.com/office/2006/metadata/properties" xmlns:ns2="0831afb7-a5b4-4975-928f-9e90206382a9" xmlns:ns3="8c17d09b-0038-40f7-bb2c-f8baafa86e18" targetNamespace="http://schemas.microsoft.com/office/2006/metadata/properties" ma:root="true" ma:fieldsID="fbb5d799a1b234227944b9c9df4f5c26" ns2:_="" ns3:_="">
    <xsd:import namespace="0831afb7-a5b4-4975-928f-9e90206382a9"/>
    <xsd:import namespace="8c17d09b-0038-40f7-bb2c-f8baafa86e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1afb7-a5b4-4975-928f-9e90206382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6811000d-c162-4f71-abc5-3835a1793bb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7d09b-0038-40f7-bb2c-f8baafa86e1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a2ff3df-925f-4fdf-a636-5eb3c384cf93}" ma:internalName="TaxCatchAll" ma:showField="CatchAllData" ma:web="8c17d09b-0038-40f7-bb2c-f8baafa86e1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831afb7-a5b4-4975-928f-9e90206382a9">
      <Terms xmlns="http://schemas.microsoft.com/office/infopath/2007/PartnerControls"/>
    </lcf76f155ced4ddcb4097134ff3c332f>
    <TaxCatchAll xmlns="8c17d09b-0038-40f7-bb2c-f8baafa86e18"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663BE8F-A0BB-447D-9DE3-98CD6E634D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1afb7-a5b4-4975-928f-9e90206382a9"/>
    <ds:schemaRef ds:uri="8c17d09b-0038-40f7-bb2c-f8baafa86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A4E40-8DEA-4900-900E-46B07DD2E894}">
  <ds:schemaRefs>
    <ds:schemaRef ds:uri="http://schemas.openxmlformats.org/officeDocument/2006/bibliography"/>
  </ds:schemaRefs>
</ds:datastoreItem>
</file>

<file path=customXml/itemProps4.xml><?xml version="1.0" encoding="utf-8"?>
<ds:datastoreItem xmlns:ds="http://schemas.openxmlformats.org/officeDocument/2006/customXml" ds:itemID="{97B6290A-F72B-4BC8-8005-AD94926975CC}">
  <ds:schemaRefs>
    <ds:schemaRef ds:uri="http://schemas.microsoft.com/sharepoint/v3/contenttype/forms"/>
  </ds:schemaRefs>
</ds:datastoreItem>
</file>

<file path=customXml/itemProps5.xml><?xml version="1.0" encoding="utf-8"?>
<ds:datastoreItem xmlns:ds="http://schemas.openxmlformats.org/officeDocument/2006/customXml" ds:itemID="{42B990E3-80EB-41AE-B77A-311922C73AD0}">
  <ds:schemaRefs>
    <ds:schemaRef ds:uri="http://schemas.microsoft.com/office/2006/metadata/properties"/>
    <ds:schemaRef ds:uri="http://schemas.microsoft.com/office/infopath/2007/PartnerControls"/>
    <ds:schemaRef ds:uri="0831afb7-a5b4-4975-928f-9e90206382a9"/>
    <ds:schemaRef ds:uri="8c17d09b-0038-40f7-bb2c-f8baafa86e18"/>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10</Pages>
  <Words>1691</Words>
  <Characters>10540</Characters>
  <Application>Microsoft Office Word</Application>
  <DocSecurity>0</DocSecurity>
  <Lines>284</Lines>
  <Paragraphs>96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INSERIRE IL TITOLO</vt:lpstr>
      <vt:lpstr>&lt;INSERIRE IL TITOLO&gt;</vt:lpstr>
    </vt:vector>
  </TitlesOfParts>
  <Company>Inserire il sottotitolo</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INSERIRE IL TITOLO</dc:title>
  <dc:subject/>
  <dc:creator>anna.cristofari@hspi.it;sabina.zazzu@hspi.it</dc:creator>
  <cp:keywords/>
  <dc:description/>
  <cp:lastModifiedBy>Goretti Paolo</cp:lastModifiedBy>
  <cp:revision>397</cp:revision>
  <cp:lastPrinted>2026-05-26T22:12:00Z</cp:lastPrinted>
  <dcterms:created xsi:type="dcterms:W3CDTF">2026-01-08T02:16:00Z</dcterms:created>
  <dcterms:modified xsi:type="dcterms:W3CDTF">2026-05-29T11:46:00Z</dcterms:modified>
  <cp:category>ALLEGATI AL MANUALE DI CONSERVAZIONE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0x0101009099DF8D332E4B43B86F96357F4BEBDC</vt:lpwstr>
  </property>
  <property fmtid="{D5CDD505-2E9C-101B-9397-08002B2CF9AE}" pid="3" name="_dlc_DocIdItemGuid">
    <vt:lpwstr>8614e44b-52e8-43e9-90ff-f6d2fb55d38a</vt:lpwstr>
  </property>
  <property fmtid="{D5CDD505-2E9C-101B-9397-08002B2CF9AE}" pid="4" name="COLLAB_StrutturaOrganizzativa">
    <vt:lpwstr>18</vt:lpwstr>
  </property>
  <property fmtid="{D5CDD505-2E9C-101B-9397-08002B2CF9AE}" pid="5" name="MediaServiceImageTags">
    <vt:lpwstr/>
  </property>
  <property fmtid="{D5CDD505-2E9C-101B-9397-08002B2CF9AE}" pid="6" name="docLang">
    <vt:lpwstr>it</vt:lpwstr>
  </property>
  <property fmtid="{D5CDD505-2E9C-101B-9397-08002B2CF9AE}" pid="7" name="MSIP_Label_8cb0826e-5ee3-47f9-aa9e-e73a7183df23_Enabled">
    <vt:lpwstr>true</vt:lpwstr>
  </property>
  <property fmtid="{D5CDD505-2E9C-101B-9397-08002B2CF9AE}" pid="8" name="MSIP_Label_8cb0826e-5ee3-47f9-aa9e-e73a7183df23_SetDate">
    <vt:lpwstr>2026-05-29T11:46:37Z</vt:lpwstr>
  </property>
  <property fmtid="{D5CDD505-2E9C-101B-9397-08002B2CF9AE}" pid="9" name="MSIP_Label_8cb0826e-5ee3-47f9-aa9e-e73a7183df23_Method">
    <vt:lpwstr>Standard</vt:lpwstr>
  </property>
  <property fmtid="{D5CDD505-2E9C-101B-9397-08002B2CF9AE}" pid="10" name="MSIP_Label_8cb0826e-5ee3-47f9-aa9e-e73a7183df23_Name">
    <vt:lpwstr>Dati Non Aziendali</vt:lpwstr>
  </property>
  <property fmtid="{D5CDD505-2E9C-101B-9397-08002B2CF9AE}" pid="11" name="MSIP_Label_8cb0826e-5ee3-47f9-aa9e-e73a7183df23_SiteId">
    <vt:lpwstr>418322d3-5401-446f-9996-9e2e03ee3a5e</vt:lpwstr>
  </property>
  <property fmtid="{D5CDD505-2E9C-101B-9397-08002B2CF9AE}" pid="12" name="MSIP_Label_8cb0826e-5ee3-47f9-aa9e-e73a7183df23_ActionId">
    <vt:lpwstr>bfbfaa8b-d063-418e-a75c-b0ac9b30ccfd</vt:lpwstr>
  </property>
  <property fmtid="{D5CDD505-2E9C-101B-9397-08002B2CF9AE}" pid="13" name="MSIP_Label_8cb0826e-5ee3-47f9-aa9e-e73a7183df23_ContentBits">
    <vt:lpwstr>0</vt:lpwstr>
  </property>
  <property fmtid="{D5CDD505-2E9C-101B-9397-08002B2CF9AE}" pid="14" name="MSIP_Label_8cb0826e-5ee3-47f9-aa9e-e73a7183df23_Tag">
    <vt:lpwstr>10, 3, 0, 1</vt:lpwstr>
  </property>
</Properties>
</file>